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AB" w:rsidRPr="001830FC" w:rsidRDefault="00A429AB" w:rsidP="00A42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3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darkGreen"/>
        </w:rPr>
        <w:t>DEFENSORIA PÚBLICA DO ESTADO DE PERNAMBUCO (DPE/PE)</w:t>
      </w:r>
    </w:p>
    <w:p w:rsidR="00A429AB" w:rsidRPr="001830FC" w:rsidRDefault="00A429AB" w:rsidP="00A429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3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darkGreen"/>
        </w:rPr>
        <w:t>Núcleo Temático de Família - Recife/ PE</w:t>
      </w:r>
    </w:p>
    <w:p w:rsidR="00A429AB" w:rsidRPr="001830FC" w:rsidRDefault="00A429AB" w:rsidP="00A429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3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darkGreen"/>
        </w:rPr>
        <w:t>Manoel Borba, n 640, Boa Vista, recife/PE</w:t>
      </w:r>
    </w:p>
    <w:p w:rsidR="00A429AB" w:rsidRPr="001830FC" w:rsidRDefault="00A429AB" w:rsidP="001830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3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darkGreen"/>
        </w:rPr>
        <w:t xml:space="preserve">E-mail </w:t>
      </w:r>
      <w:hyperlink r:id="rId4">
        <w:r w:rsidRPr="001830FC">
          <w:rPr>
            <w:rStyle w:val="Hyperlink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nucleo.familia@defensoria.pe.gov.br/</w:t>
        </w:r>
      </w:hyperlink>
      <w:r w:rsidRPr="00183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darkGreen"/>
        </w:rPr>
        <w:t xml:space="preserve"> telefone (81)9.8460-1602</w:t>
      </w:r>
      <w:bookmarkStart w:id="0" w:name="_GoBack"/>
      <w:bookmarkEnd w:id="0"/>
    </w:p>
    <w:p w:rsidR="00A429AB" w:rsidRPr="001830FC" w:rsidRDefault="00A429AB" w:rsidP="00A429AB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3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EXCELENTÍSSIMO(A) SENHOR(A) DOUTOR(A) JUIZ(A) DE DIREITO DA __ VARA DE FAMÍLIA E REGISTRO CIVEL DA CAPITAL-PE</w:t>
      </w:r>
    </w:p>
    <w:p w:rsidR="00A429AB" w:rsidRPr="001830FC" w:rsidRDefault="00A429AB" w:rsidP="00A429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29AB" w:rsidRPr="001830FC" w:rsidRDefault="00A429AB" w:rsidP="00A429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29AB" w:rsidRPr="00A429AB" w:rsidRDefault="00A429AB" w:rsidP="00A429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9A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779CC" w:rsidRDefault="00015742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XXX </w:t>
      </w:r>
      <w:r w:rsidR="00A429AB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brasileiro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A429AB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casado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A429AB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condutor de máquinas, domiciliado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Rua </w:t>
      </w:r>
      <w:r w:rsidR="00A429AB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Doze de Julho, nº 33 - A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bairro </w:t>
      </w:r>
      <w:r w:rsidR="00A429AB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Pina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cidade de Recife-PE, CEP:</w:t>
      </w:r>
      <w:r w:rsidR="00A429AB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51011-100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A429AB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portador da cédula de identidade de nº SDS/PE, inscrito no CPF/MF sob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A429AB" w:rsidRPr="00A4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telefone: </w:t>
      </w:r>
      <w:r w:rsidR="00A429AB" w:rsidRPr="00183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(81)99541-5365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895AB7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End. Eletrônico: não possui,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assistidos pela </w:t>
      </w:r>
      <w:r w:rsidR="00A429AB" w:rsidRPr="00A4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Defensoria Pública do Estado de Pernambuco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conforme o art. 134 da CF/88, através do seu órgão de execução que ao final subscreve, vem à presença de V. Exa. </w:t>
      </w:r>
      <w:r w:rsidR="006B4F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fundamento n</w:t>
      </w:r>
      <w:r w:rsidR="00C808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 w:rsidR="006B4F65"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arts. 1.728 e seguintes do Código Ci</w:t>
      </w:r>
      <w:r w:rsidR="006B4F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vil e 759 e seguintes do CPC/15, 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intentar</w:t>
      </w:r>
    </w:p>
    <w:p w:rsidR="005779CC" w:rsidRDefault="00A429AB" w:rsidP="005779C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4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AÇÃO DE TUTELA c/c LIMINAR DE GUARDA PROVISÓRIA</w:t>
      </w:r>
    </w:p>
    <w:p w:rsidR="00A429AB" w:rsidRPr="001830FC" w:rsidRDefault="00A429AB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77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5779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relação a</w:t>
      </w:r>
      <w:r w:rsidR="000157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XXX</w:t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menor</w:t>
      </w:r>
      <w:r w:rsidR="00895AB7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impúbere</w:t>
      </w:r>
      <w:r w:rsidR="00895AB7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domiciliado</w:t>
      </w:r>
      <w:r w:rsidR="00895AB7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mesmo endereço da autora, pelos fundamentos de fato e de direito que seguem abaixo:</w:t>
      </w:r>
    </w:p>
    <w:p w:rsidR="00895AB7" w:rsidRPr="001830FC" w:rsidRDefault="00895AB7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5AB7" w:rsidRPr="001830FC" w:rsidRDefault="00895AB7" w:rsidP="00895AB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3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 GRATUIDADE DA JUSTIÇA</w:t>
      </w:r>
      <w:r w:rsidRPr="001830FC">
        <w:rPr>
          <w:rFonts w:ascii="Times New Roman" w:hAnsi="Times New Roman" w:cs="Times New Roman"/>
          <w:sz w:val="24"/>
          <w:szCs w:val="24"/>
        </w:rPr>
        <w:br/>
      </w:r>
    </w:p>
    <w:p w:rsidR="00895AB7" w:rsidRPr="001830FC" w:rsidRDefault="00895AB7" w:rsidP="00895AB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3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Inicialmente, requer os benefícios da Gratuidade da Justiça, na sua integralidade, nos termos dos artigos 98 e 99 do CPC, por não possuir condições financeiras para</w:t>
      </w:r>
      <w:r w:rsidR="00F26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3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arcar com o pagamento das custas judiciais e honorários advocatícios, sem prejuízo do próprio sustento e de sua família, conforme declaração de hipossuficiência anexa.</w:t>
      </w:r>
    </w:p>
    <w:p w:rsidR="00895AB7" w:rsidRPr="00A429AB" w:rsidRDefault="00895AB7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29AB" w:rsidRPr="00A429AB" w:rsidRDefault="00A429AB" w:rsidP="00A4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29AB" w:rsidRPr="00A429AB" w:rsidRDefault="00A429AB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LIMINARMENTE</w:t>
      </w:r>
    </w:p>
    <w:p w:rsidR="00A429AB" w:rsidRPr="00A429AB" w:rsidRDefault="00A429AB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1-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Face ao trâmite natural e demorado de um processo e a necessidade de se fazer valer com absoluta prioridade (art. 4º do ECA) os interesses que melhor</w:t>
      </w:r>
      <w:r w:rsidR="00157C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resguardem as crianças requer o autor</w:t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lhe seja concedida a </w:t>
      </w:r>
      <w:r w:rsidRPr="00A42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guarda provisória</w:t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título de tutela antecipada (art. 273 do CPC), uma vez que se demonstrará, de forma cabal, nesta exordial a prova inequívoca, a verossimilhança das alegações e o fundado receio de dano ao menor.</w:t>
      </w:r>
    </w:p>
    <w:p w:rsidR="00A429AB" w:rsidRPr="00A429AB" w:rsidRDefault="00A429AB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ab/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Ainda segundo o § 1º do art. 33 do ECA, em sua primeira parte: a guarda pode ser deferida liminar ou incidentalmente.</w:t>
      </w:r>
    </w:p>
    <w:p w:rsidR="00A429AB" w:rsidRPr="00A429AB" w:rsidRDefault="00A429AB" w:rsidP="00A4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29AB" w:rsidRPr="00A429AB" w:rsidRDefault="00A429AB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DOS FATOS</w:t>
      </w:r>
    </w:p>
    <w:p w:rsidR="00895AB7" w:rsidRPr="001830FC" w:rsidRDefault="00A429AB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2-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895AB7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autor</w:t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</w:t>
      </w:r>
      <w:r w:rsidR="00895AB7" w:rsidRPr="001830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avô paterno</w:t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</w:t>
      </w:r>
      <w:r w:rsidR="00895AB7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criança</w:t>
      </w:r>
      <w:r w:rsidR="00895AB7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8D31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95AB7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 prova certidõ</w:t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95AB7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de nascimento acostadas aos autos.</w:t>
      </w:r>
    </w:p>
    <w:p w:rsidR="00895AB7" w:rsidRPr="001830FC" w:rsidRDefault="00895AB7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3- O autor informa que pouco depois do nascimento do neto mais novo</w:t>
      </w:r>
      <w:r w:rsidR="00872C84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genitora entregou ambos os filhos aos seus cuidados e não voltou para busca-los, muito menos mantém alguma forma de contato com os mesmos. Dessa forma, desconhece onde a genitora dos menores reside já que a mesma não deixou nenhum meio de contato após partir.</w:t>
      </w:r>
    </w:p>
    <w:p w:rsidR="00A429AB" w:rsidRPr="00A429AB" w:rsidRDefault="00872C84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4- 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Logo, </w:t>
      </w:r>
      <w:r w:rsidR="00EA5F99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devido ao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falecimento do pai e abandono da mãe, requer o autor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guarda provisória e sua tutela.</w:t>
      </w:r>
    </w:p>
    <w:p w:rsidR="00A429AB" w:rsidRPr="00A429AB" w:rsidRDefault="00A429AB" w:rsidP="00A4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29AB" w:rsidRPr="00A429AB" w:rsidRDefault="00872C84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Assim, além de ser estruturado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economicamente e pessoa equ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ilibrada é o autor, avô zeloso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de reconhecida idoneidade e por isso acredita ter boas condições de criar e educar o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neto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A429AB" w:rsidRPr="00A42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esse motivo é que entende o autor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preencher todos os requisitos necessários para a consecução da tutela e a guarda provisória, tudo como forma de assegurar o bem estar da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criança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fincas a garantir-lhes à melhor prestação material, moral e afetiva (art. 33 da Lei 8.069/90).</w:t>
      </w:r>
    </w:p>
    <w:p w:rsidR="00A429AB" w:rsidRPr="00A429AB" w:rsidRDefault="00A429AB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 sendo, objetivando o bem estar e uma melhor qualidade de vida de seu</w:t>
      </w:r>
      <w:r w:rsidR="00872C84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neto</w:t>
      </w:r>
      <w:r w:rsidR="00872C84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e, outrossim, por já exercer a guarda de fato do mesmo é que reivindica sua tutela e a guarda provisória enquanto correr este processo, propondo para tanto a presente ação.</w:t>
      </w:r>
    </w:p>
    <w:p w:rsidR="00A429AB" w:rsidRPr="00A429AB" w:rsidRDefault="00A429AB" w:rsidP="00A42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29AB" w:rsidRPr="001830FC" w:rsidRDefault="00EA5F99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="00A429AB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fim, o autor</w:t>
      </w:r>
      <w:r w:rsidR="00A429AB" w:rsidRPr="00A429A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junta ao processo laudo médico dizendo ter plena condição física e mental para os atos da vida civil.</w:t>
      </w:r>
    </w:p>
    <w:p w:rsidR="00EA5F99" w:rsidRPr="001830FC" w:rsidRDefault="00EA5F99" w:rsidP="00A429A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 DIREITO</w:t>
      </w:r>
    </w:p>
    <w:p w:rsidR="00EA5F99" w:rsidRPr="00EA5F99" w:rsidRDefault="00EA5F99" w:rsidP="00EA5F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arts. 1.728 e seguintes do Código Civil e 759 e seguintes do CPC/15 tratam das pessoas que estão sujeitas a tutela e quem deve se responsabilizar pelo menor, sendo a requerente parte legítima para requerer a tutela de seu neto.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mais, por ser</w:t>
      </w:r>
      <w:r w:rsidR="007958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requerido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absolutamente incapaz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r w:rsidR="004B09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função das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sua</w:t>
      </w:r>
      <w:r w:rsidR="004B09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idade</w:t>
      </w:r>
      <w:r w:rsidR="004B09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3678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 </w:t>
      </w:r>
      <w:r w:rsidR="004B09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anos), está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sujeito ao fenômeno jurídico da tutela, regulando o Código Civil a matéria, veja: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ind w:left="900" w:right="11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Art. 3º do CC – “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t-BR"/>
        </w:rPr>
        <w:t>São absolutamente incapazes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de exercer pessoalmente os atos da vida civil 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os menores de 16 anos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”.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(Redação dada pelo Estatuto do Deficiente).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ind w:left="900" w:right="11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lastRenderedPageBreak/>
        <w:t>Art. 1.728 do CC – “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t-BR"/>
        </w:rPr>
        <w:t xml:space="preserve">Os filhos 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t-BR"/>
        </w:rPr>
        <w:t>menores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t-BR"/>
        </w:rPr>
        <w:t xml:space="preserve"> são postos em tutela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:</w:t>
      </w:r>
    </w:p>
    <w:p w:rsidR="00EA5F99" w:rsidRPr="00CB552D" w:rsidRDefault="00EA5F99" w:rsidP="00EA5F99">
      <w:pPr>
        <w:spacing w:after="200" w:line="240" w:lineRule="auto"/>
        <w:ind w:left="900" w:right="1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55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t-BR"/>
        </w:rPr>
        <w:t>I- com o falecimento dos pais, ou sendo estes julgados ausentes;</w:t>
      </w:r>
    </w:p>
    <w:p w:rsidR="00EA5F99" w:rsidRPr="00EA5F99" w:rsidRDefault="00EA5F99" w:rsidP="00EA5F99">
      <w:pPr>
        <w:spacing w:after="200" w:line="240" w:lineRule="auto"/>
        <w:ind w:left="900" w:right="11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II- em caso de os pais decaírem do poder familiar”.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7-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Durante o trâmite processual até a sentença definitiva que conceda a tutela, requer a autora a guarda provisória de seu neto para que possa até a decisão final gerir a vida do menor. Nesse sentido dispõe o art. 33 do ECA que: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AC4126" w:rsidP="00EA5F99">
      <w:pPr>
        <w:spacing w:after="200" w:line="240" w:lineRule="auto"/>
        <w:ind w:left="540" w:right="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“A </w:t>
      </w:r>
      <w:r w:rsidR="00EA5F99"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guarda</w:t>
      </w:r>
      <w:r w:rsidR="00EA5F99"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obriga à prestação de assistência material, moral e educacional à criança ou adolescente, conferindo a seu detentor o direito de opor-se a terceiros, inclusive aos pais”.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8-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Portanto, requer a autora seja resguardado o </w:t>
      </w:r>
      <w:r w:rsidRPr="00EA5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Princípio basilar do ECA de ver respeitado e cumprido os interesses que Melhor beneficiem os direitos da criança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por ser a requerente, pessoa que possui melhor condição econômica e afetiva de criar, educar e oferecer um presente e futuro digno a seu neto, tudo amparado pelo art. 70 do ECA que dispõe ser: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ind w:left="540" w:right="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“</w:t>
      </w:r>
      <w:r w:rsidR="009D16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É 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dever de todos prevenir a ocorrência de ameaça ou violação dos direitos da criança e do adolescente”.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9-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Aqui não se deve esquecer que o </w:t>
      </w:r>
      <w:r w:rsidR="001002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pedido de guarda do neto por seu avô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002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paterno 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vem de encontro ao 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Princípio do Melhor Interesse do Menor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uma vez que com tal medida ter-se-á como responsável pelo infante pessoa capaz, carinhosa, com vínculo de afinidade e afetividade, além de ter grau de parentesco com o adolescente, tudo conforme o § 3º do art. 28 do ECA.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10-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Princípio do Melhor Interesse do Menor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 previsto no art. 227 da CF/88 que dispõe: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ind w:left="900" w:right="11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“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É dever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da família, da sociedade e do Estado 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assegurar à criança e ao adolescente, com absoluta prioridade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, 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t-BR"/>
        </w:rPr>
        <w:t>o direito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à vida, à saúde, à alimentação, à educação, ao lazer, à profissionalização, à cultura, à dignidade, ao respeito, à liberdade e 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t-BR"/>
        </w:rPr>
        <w:t>à convivência familiar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e comunitária, além de colocá-los a salvo de toda forma de negligência, discriminação, exploração, violência, crueldade e opressão”.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11-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conforme a brilhante doutrina do familiarista mineiro e presidente do IBDFAM, gestão 2.012, Rodrigo da Cunha Pereira: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ind w:left="900" w:right="11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lastRenderedPageBreak/>
        <w:t>“Zelar pelo interesse do menor é cuidar da sua boa formação moral, social e psíquica. É a busca da saúde mental, a preservação da sua estrutura emocional e de seu convívio social. François Dolto, através do seu olhar interdisciplinar, sustenta que a disciplina da matéria deve atender a três referencias de continuidade:</w:t>
      </w:r>
    </w:p>
    <w:p w:rsidR="00EA5F99" w:rsidRPr="00EA5F99" w:rsidRDefault="00EA5F99" w:rsidP="00EA5F99">
      <w:pPr>
        <w:spacing w:after="200" w:line="240" w:lineRule="auto"/>
        <w:ind w:left="900" w:right="11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- acontinuum de afetividade;</w:t>
      </w:r>
    </w:p>
    <w:p w:rsidR="00EA5F99" w:rsidRPr="00EA5F99" w:rsidRDefault="00EA5F99" w:rsidP="00EA5F99">
      <w:pPr>
        <w:spacing w:after="200" w:line="240" w:lineRule="auto"/>
        <w:ind w:left="900" w:right="11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- acontinuum social, que indica a necessidade de preservação do ambiente e do relacionamento social, até então vivido pela criança;</w:t>
      </w:r>
    </w:p>
    <w:p w:rsidR="00EA5F99" w:rsidRPr="00EA5F99" w:rsidRDefault="00EA5F99" w:rsidP="00EA5F99">
      <w:pPr>
        <w:spacing w:after="200" w:line="240" w:lineRule="auto"/>
        <w:ind w:left="900" w:right="11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- acontinuum espacial, determinando que o espaço da criança deve ser preservado, porque a personalidade do menor é construída dentro de um certo espaço. Quando há mudança de espaço, do lugar onde vive, pode ela perder um dos seus referenciais”. 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(Princípios Fundamentais Norteadores do Direito de Família, Editora Saraiva, 2ª edição, pág. 160).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12-E arremata o mesmo autor dizendo na obra citada que: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Default="00EA5F99" w:rsidP="00EA5F99">
      <w:pPr>
        <w:spacing w:after="200" w:line="240" w:lineRule="auto"/>
        <w:ind w:left="900" w:right="1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EA5F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“O Princípio do melhor interesse da criança e do adolescente tem suas na mudança havida na estrutura familiar nos últimos tempos, por meio do qual ela despojou-se de sua função econômica para ser um núcleo de companheirismo e afetividade, lócus do amor, sonho afeto e companheirismo (...) A família passou a valer somente enquanto fosse veiculadora da valorização do sujeito e a dignidade de todos os seus membros. Diante deste quadro, o menor ganha destaque especial no ambiente familiar, em razão de ainda não ter alcançado maturidade suficiente para conduzir a própria vida sozinho. Precisa dos pais – ou de alguém que exerça a função materna e paterna – para lhe conduzir ao exercício de sua autonomia”.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(págs. 148 e 149).</w:t>
      </w:r>
    </w:p>
    <w:p w:rsidR="00417E2F" w:rsidRDefault="00417E2F" w:rsidP="00417E2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7E2F" w:rsidRPr="00417E2F" w:rsidRDefault="00417E2F" w:rsidP="00417E2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11BA67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Apto, portanto, o autor em ensejar o pedido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tutela c/c liminar de guarda provisória.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DO PEDIDO</w:t>
      </w:r>
    </w:p>
    <w:p w:rsidR="00EA5F99" w:rsidRPr="00EA5F99" w:rsidRDefault="00EA5F99" w:rsidP="00EA5F99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13-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FACE AO EXPOSTO requer seja julgado procedente o presente pedido e:</w:t>
      </w:r>
    </w:p>
    <w:p w:rsidR="00EA5F99" w:rsidRPr="00EA5F99" w:rsidRDefault="00EA5F99" w:rsidP="00EA5F99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concedida a 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guarda provisória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título de tutela antecipada, como forma de satisfazer os interesses e bem estar da criança, evitando-se com isso um perigo de dano durante o trâmite do processo;</w:t>
      </w:r>
    </w:p>
    <w:p w:rsidR="00EA5F99" w:rsidRPr="00EA5F99" w:rsidRDefault="00EA5F99" w:rsidP="00EA5F99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concedida a 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tutela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autor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final do processo, por ser medida correta e que se impõe a bem do menor;</w:t>
      </w:r>
    </w:p>
    <w:p w:rsidR="00EA5F99" w:rsidRPr="00EA5F99" w:rsidRDefault="00EA5F99" w:rsidP="00EA5F99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c)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seja promovida a 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citação por edital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pessoas interessadas;</w:t>
      </w:r>
    </w:p>
    <w:p w:rsidR="00EA5F99" w:rsidRPr="00EA5F99" w:rsidRDefault="00EA5F99" w:rsidP="00EA5F99">
      <w:pPr>
        <w:spacing w:after="20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concedido o benefício da 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gratuidade da justiça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(arts. 98 e 99 do CPC/15) à autora, uma vez que pobre no sentido legal (declaração anexa), não pode arcar com as despesas do processo sem prejuízo do seu sustento;</w:t>
      </w:r>
    </w:p>
    <w:p w:rsidR="00EA5F99" w:rsidRPr="00EA5F99" w:rsidRDefault="00EA5F99" w:rsidP="00EA5F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e)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intimação pessoal, 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t-BR"/>
        </w:rPr>
        <w:t>com vista dos autos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, com todos os prazos em dobro do Defensor Público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(art. 5º, § 5º da lei 1.060/50; art. 128, I da lei complementar federal 80/94 e art. 46, I da lei complementar estadual 20/98) lotado nessa douta vara, onde recebe as intimações de estilo;</w:t>
      </w:r>
    </w:p>
    <w:p w:rsidR="00EA5F99" w:rsidRPr="00EA5F99" w:rsidRDefault="00EA5F99" w:rsidP="00EA5F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f)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</w:t>
      </w:r>
      <w:r w:rsidRPr="00EA5F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intimação do Ministério Público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pessoa de ilustre representante.</w:t>
      </w: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 autênticos os documentos juntados (art. 425, IV e VI do CPC/15).</w:t>
      </w:r>
    </w:p>
    <w:p w:rsidR="00EA5F99" w:rsidRPr="00EA5F99" w:rsidRDefault="00EA5F99" w:rsidP="00EA5F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Protesta por todo meio de prova admitido em direito, especialmente a testemunhal, cujo rol segue anexo.</w:t>
      </w:r>
    </w:p>
    <w:p w:rsidR="00EA5F99" w:rsidRPr="00EA5F99" w:rsidRDefault="00EA5F99" w:rsidP="00EA5F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Dá-se à causa o valor de R$ 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1.212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,00</w:t>
      </w:r>
      <w:r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(um mil duzentos e doze reais)</w:t>
      </w: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8565A" w:rsidRDefault="00C8565A" w:rsidP="007504FF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Termos em que</w:t>
      </w:r>
    </w:p>
    <w:p w:rsidR="00EA5F99" w:rsidRPr="00EA5F99" w:rsidRDefault="00EA5F99" w:rsidP="007504F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Pede deferimento.</w:t>
      </w:r>
    </w:p>
    <w:p w:rsidR="00EA5F99" w:rsidRPr="00EA5F99" w:rsidRDefault="007504FF" w:rsidP="007504FF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Recife, 17</w:t>
      </w:r>
      <w:r w:rsidR="00EA5F99"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EA5F99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janeiro</w:t>
      </w:r>
      <w:r w:rsidR="00EA5F99"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</w:t>
      </w:r>
      <w:r w:rsidR="00EA5F99" w:rsidRPr="001830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022</w:t>
      </w:r>
      <w:r w:rsidR="00EA5F99" w:rsidRPr="00EA5F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5F99" w:rsidRPr="001830FC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1830FC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EA5F99" w:rsidRDefault="00EA5F99" w:rsidP="00EA5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5F99" w:rsidRPr="001830FC" w:rsidRDefault="00EA5F99" w:rsidP="00EA5F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0FC">
        <w:rPr>
          <w:rFonts w:ascii="Times New Roman" w:eastAsia="Times New Roman" w:hAnsi="Times New Roman" w:cs="Times New Roman"/>
          <w:b/>
          <w:bCs/>
          <w:sz w:val="24"/>
          <w:szCs w:val="24"/>
        </w:rPr>
        <w:t>Jaide Santiago Arraes</w:t>
      </w:r>
    </w:p>
    <w:p w:rsidR="00EA5F99" w:rsidRPr="001830FC" w:rsidRDefault="00EA5F99" w:rsidP="00EA5F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0FC">
        <w:rPr>
          <w:rFonts w:ascii="Times New Roman" w:eastAsia="Times New Roman" w:hAnsi="Times New Roman" w:cs="Times New Roman"/>
          <w:sz w:val="24"/>
          <w:szCs w:val="24"/>
        </w:rPr>
        <w:t>Mat. n. 126.155-0</w:t>
      </w:r>
    </w:p>
    <w:p w:rsidR="00EA5F99" w:rsidRPr="001830FC" w:rsidRDefault="00EA5F99" w:rsidP="00EA5F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0FC">
        <w:rPr>
          <w:rFonts w:ascii="Times New Roman" w:eastAsia="Times New Roman" w:hAnsi="Times New Roman" w:cs="Times New Roman"/>
          <w:sz w:val="24"/>
          <w:szCs w:val="24"/>
        </w:rPr>
        <w:t xml:space="preserve"> Defensor Público DPE/PE –</w:t>
      </w:r>
    </w:p>
    <w:p w:rsidR="00EA5F99" w:rsidRPr="001830FC" w:rsidRDefault="00EA5F99" w:rsidP="00EA5F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0FC">
        <w:rPr>
          <w:rFonts w:ascii="Times New Roman" w:eastAsia="Times New Roman" w:hAnsi="Times New Roman" w:cs="Times New Roman"/>
          <w:sz w:val="24"/>
          <w:szCs w:val="24"/>
        </w:rPr>
        <w:t xml:space="preserve"> Núcleo de Família de Recife/PE</w:t>
      </w:r>
    </w:p>
    <w:p w:rsidR="00EA5F99" w:rsidRPr="001830FC" w:rsidRDefault="00EA5F99" w:rsidP="00EA5F99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5F99" w:rsidRPr="001830FC" w:rsidRDefault="00EA5F99" w:rsidP="00EA5F99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5F99" w:rsidRPr="001830FC" w:rsidRDefault="00EA5F99" w:rsidP="00EA5F99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30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Samara Vieira Rêgo</w:t>
      </w:r>
    </w:p>
    <w:p w:rsidR="00EA5F99" w:rsidRPr="00A429AB" w:rsidRDefault="00EA5F99" w:rsidP="00EA5F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0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Estagiária DPE/PE</w:t>
      </w:r>
    </w:p>
    <w:p w:rsidR="00F90AF8" w:rsidRPr="001830FC" w:rsidRDefault="00F90AF8">
      <w:pPr>
        <w:rPr>
          <w:rFonts w:ascii="Times New Roman" w:hAnsi="Times New Roman" w:cs="Times New Roman"/>
          <w:sz w:val="24"/>
          <w:szCs w:val="24"/>
        </w:rPr>
      </w:pPr>
    </w:p>
    <w:sectPr w:rsidR="00F90AF8" w:rsidRPr="001830FC" w:rsidSect="00E57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29AB"/>
    <w:rsid w:val="00015742"/>
    <w:rsid w:val="00100223"/>
    <w:rsid w:val="00157C00"/>
    <w:rsid w:val="001830FC"/>
    <w:rsid w:val="00234BA6"/>
    <w:rsid w:val="00367898"/>
    <w:rsid w:val="00417E2F"/>
    <w:rsid w:val="004B0918"/>
    <w:rsid w:val="005779CC"/>
    <w:rsid w:val="006B4F65"/>
    <w:rsid w:val="007504FF"/>
    <w:rsid w:val="0079588F"/>
    <w:rsid w:val="00872C84"/>
    <w:rsid w:val="00895AB7"/>
    <w:rsid w:val="008D316B"/>
    <w:rsid w:val="009729B4"/>
    <w:rsid w:val="009D1665"/>
    <w:rsid w:val="00A429AB"/>
    <w:rsid w:val="00AC4126"/>
    <w:rsid w:val="00B813CA"/>
    <w:rsid w:val="00C8083E"/>
    <w:rsid w:val="00C8565A"/>
    <w:rsid w:val="00CB552D"/>
    <w:rsid w:val="00DA7EC5"/>
    <w:rsid w:val="00E5139B"/>
    <w:rsid w:val="00E57C7B"/>
    <w:rsid w:val="00EA5F99"/>
    <w:rsid w:val="00F26553"/>
    <w:rsid w:val="00F90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A429AB"/>
  </w:style>
  <w:style w:type="character" w:styleId="Hyperlink">
    <w:name w:val="Hyperlink"/>
    <w:basedOn w:val="Fontepargpadro"/>
    <w:uiPriority w:val="99"/>
    <w:unhideWhenUsed/>
    <w:rsid w:val="00A429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cleo.familia@defensoria.pe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1443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edgar.dornelas</cp:lastModifiedBy>
  <cp:revision>20</cp:revision>
  <dcterms:created xsi:type="dcterms:W3CDTF">2022-01-17T13:25:00Z</dcterms:created>
  <dcterms:modified xsi:type="dcterms:W3CDTF">2022-07-11T13:17:00Z</dcterms:modified>
</cp:coreProperties>
</file>