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7A" w:rsidRPr="00091B25" w:rsidRDefault="004F467A" w:rsidP="004F467A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>DEFENSORIA PÚBLICA DO ESTADO DE PERNAMBUCO (DPE/PE)</w:t>
      </w:r>
    </w:p>
    <w:p w:rsidR="004F467A" w:rsidRPr="00091B25" w:rsidRDefault="004F467A" w:rsidP="004F467A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>Núcleo Temático de Família – Recife/PE</w:t>
      </w:r>
    </w:p>
    <w:p w:rsidR="004F467A" w:rsidRPr="00091B25" w:rsidRDefault="004F467A" w:rsidP="004F467A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>Av. Manoel Borba. Nº 640, Boa Vista, Recife/PE</w:t>
      </w:r>
    </w:p>
    <w:p w:rsidR="004F467A" w:rsidRPr="00091B25" w:rsidRDefault="004F467A" w:rsidP="004F467A">
      <w:pPr>
        <w:pStyle w:val="paragraph"/>
        <w:shd w:val="clear" w:color="auto" w:fill="FFFFFF" w:themeFill="background1"/>
        <w:spacing w:before="0" w:beforeAutospacing="0" w:after="120" w:afterAutospacing="0"/>
        <w:jc w:val="center"/>
        <w:textAlignment w:val="baseline"/>
      </w:pPr>
      <w:proofErr w:type="gramStart"/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>e-mail</w:t>
      </w:r>
      <w:proofErr w:type="gramEnd"/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 xml:space="preserve"> </w:t>
      </w:r>
      <w:hyperlink r:id="rId4" w:history="1">
        <w:r w:rsidRPr="00091B25">
          <w:rPr>
            <w:rStyle w:val="Hyperlink"/>
            <w:b/>
            <w:color w:val="000000" w:themeColor="text1"/>
            <w:shd w:val="clear" w:color="auto" w:fill="385623" w:themeFill="accent6" w:themeFillShade="80"/>
          </w:rPr>
          <w:t>núcleo.familia@defensoria.pe.gov.br/</w:t>
        </w:r>
      </w:hyperlink>
      <w:r w:rsidRPr="00091B25">
        <w:rPr>
          <w:rStyle w:val="normaltextrun"/>
          <w:b/>
          <w:color w:val="000000" w:themeColor="text1"/>
          <w:shd w:val="clear" w:color="auto" w:fill="385623" w:themeFill="accent6" w:themeFillShade="80"/>
        </w:rPr>
        <w:t xml:space="preserve"> telefone (81) 9.8460-1602</w:t>
      </w:r>
    </w:p>
    <w:p w:rsidR="004F467A" w:rsidRPr="00091B25" w:rsidRDefault="004F467A" w:rsidP="004F467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010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EXCELENTÍSSIMO(</w:t>
      </w:r>
      <w:proofErr w:type="gramEnd"/>
      <w:r w:rsidRPr="0062010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A) SENHOR(A) DOUTOR(A) JUIZ(A) DE DIREITO DA _ VARA DE FAMÍLIA E REGISTRO CÍVEL DA CAPITAL-PE</w:t>
      </w:r>
    </w:p>
    <w:p w:rsidR="00A25D31" w:rsidRPr="00091B25" w:rsidRDefault="00A25D31">
      <w:pPr>
        <w:rPr>
          <w:rFonts w:ascii="Times New Roman" w:hAnsi="Times New Roman" w:cs="Times New Roman"/>
          <w:sz w:val="24"/>
          <w:szCs w:val="24"/>
        </w:rPr>
      </w:pPr>
    </w:p>
    <w:p w:rsidR="004F467A" w:rsidRPr="00091B25" w:rsidRDefault="004F467A">
      <w:pPr>
        <w:rPr>
          <w:rFonts w:ascii="Times New Roman" w:hAnsi="Times New Roman" w:cs="Times New Roman"/>
          <w:sz w:val="24"/>
          <w:szCs w:val="24"/>
        </w:rPr>
      </w:pPr>
    </w:p>
    <w:p w:rsidR="004F467A" w:rsidRPr="00091B25" w:rsidRDefault="004F467A">
      <w:pPr>
        <w:rPr>
          <w:rFonts w:ascii="Times New Roman" w:hAnsi="Times New Roman" w:cs="Times New Roman"/>
          <w:sz w:val="24"/>
          <w:szCs w:val="24"/>
        </w:rPr>
      </w:pPr>
    </w:p>
    <w:p w:rsidR="004F467A" w:rsidRPr="00091B25" w:rsidRDefault="004F467A">
      <w:pPr>
        <w:rPr>
          <w:rFonts w:ascii="Times New Roman" w:hAnsi="Times New Roman" w:cs="Times New Roman"/>
          <w:sz w:val="24"/>
          <w:szCs w:val="24"/>
        </w:rPr>
      </w:pPr>
    </w:p>
    <w:p w:rsidR="004F467A" w:rsidRPr="00091B25" w:rsidRDefault="004F467A">
      <w:pPr>
        <w:rPr>
          <w:rFonts w:ascii="Times New Roman" w:hAnsi="Times New Roman" w:cs="Times New Roman"/>
          <w:sz w:val="24"/>
          <w:szCs w:val="24"/>
        </w:rPr>
      </w:pPr>
    </w:p>
    <w:p w:rsidR="005E3CCD" w:rsidRDefault="002D0621" w:rsidP="00091B25">
      <w:pPr>
        <w:pStyle w:val="NormalWeb"/>
        <w:spacing w:before="240" w:beforeAutospacing="0" w:after="0" w:afterAutospacing="0"/>
        <w:jc w:val="both"/>
      </w:pPr>
      <w:r>
        <w:rPr>
          <w:b/>
          <w:bCs/>
        </w:rPr>
        <w:t>XXX</w:t>
      </w:r>
      <w:r w:rsidR="004F467A" w:rsidRPr="00091B25">
        <w:rPr>
          <w:b/>
          <w:bCs/>
        </w:rPr>
        <w:t xml:space="preserve">, </w:t>
      </w:r>
      <w:r w:rsidR="004F467A" w:rsidRPr="00091B25">
        <w:t xml:space="preserve">brasileira, solteira, atendente, portadora da Cédula de Identidade de nº 2.922.624 SDS/PE, inscrita no CPF/MF sob o </w:t>
      </w:r>
      <w:proofErr w:type="gramStart"/>
      <w:r w:rsidR="004F467A" w:rsidRPr="00091B25">
        <w:t>nº</w:t>
      </w:r>
      <w:r>
        <w:t xml:space="preserve"> </w:t>
      </w:r>
      <w:r w:rsidR="004F467A" w:rsidRPr="00091B25">
        <w:t>,</w:t>
      </w:r>
      <w:proofErr w:type="gramEnd"/>
      <w:r w:rsidR="004F467A" w:rsidRPr="00091B25">
        <w:t xml:space="preserve"> residente e domiciliada na Av. vinte e um de abril, 3158, San Martin, Recife-PE, CEP: 50761-350, telefone: (81)998732576, e-mail anamgomes40@hotmail.com, sob o patrocínio da Defensoria Pública do Estado de Pernambuco, por um de seus membros que esta subscreve, constituído nos termos do art. 128, XI, da Lei Complementar Federal nº 80/94, prescindindo da apresentação de procuração e com prerrogativa de intimação pessoal, consoante os artigos 185 e 186 do CPC, vem, respeitosamente, perante Vossa Excelência, propor a presente</w:t>
      </w:r>
    </w:p>
    <w:p w:rsidR="005E3CCD" w:rsidRDefault="004F467A" w:rsidP="00091B25">
      <w:pPr>
        <w:pStyle w:val="NormalWeb"/>
        <w:spacing w:before="240" w:beforeAutospacing="0" w:after="0" w:afterAutospacing="0"/>
        <w:jc w:val="both"/>
        <w:rPr>
          <w:b/>
          <w:bCs/>
        </w:rPr>
      </w:pPr>
      <w:r w:rsidRPr="00091B25">
        <w:rPr>
          <w:b/>
          <w:bCs/>
        </w:rPr>
        <w:t>AÇÃO DE SUBSTITUIÇÃO DE CURATELA COM PEDIDO DE ANTECIPAÇÃO DE TUTELA</w:t>
      </w:r>
    </w:p>
    <w:p w:rsidR="004F467A" w:rsidRPr="00091B25" w:rsidRDefault="00AF036A" w:rsidP="00091B25">
      <w:pPr>
        <w:pStyle w:val="NormalWeb"/>
        <w:spacing w:before="240" w:beforeAutospacing="0" w:after="0" w:afterAutospacing="0"/>
        <w:jc w:val="both"/>
      </w:pPr>
      <w:r w:rsidRPr="00091B25">
        <w:t>em favor da</w:t>
      </w:r>
      <w:r w:rsidR="005E3CCD">
        <w:t xml:space="preserve"> </w:t>
      </w:r>
      <w:r w:rsidRPr="00091B25">
        <w:t>interditada</w:t>
      </w:r>
      <w:r w:rsidR="002D0621">
        <w:rPr>
          <w:b/>
          <w:bCs/>
        </w:rPr>
        <w:t xml:space="preserve"> XXX</w:t>
      </w:r>
      <w:r w:rsidRPr="00091B25">
        <w:t>, brasileira, solteira, beneficiária</w:t>
      </w:r>
      <w:r w:rsidR="004F467A" w:rsidRPr="00091B25">
        <w:t xml:space="preserve"> do INSS, portador da Cédula de Identidade n° </w:t>
      </w:r>
      <w:r w:rsidRPr="00091B25">
        <w:t>6.352.133</w:t>
      </w:r>
      <w:r w:rsidR="004F467A" w:rsidRPr="00091B25">
        <w:t xml:space="preserve"> SSP/PE, inscrito no CPF/MF sob nº, residente e domiciliado na </w:t>
      </w:r>
      <w:r w:rsidRPr="00091B25">
        <w:t>Av. vinte e um de abril, 3158, San Martin, Recife-PE, CEP: 50761-350</w:t>
      </w:r>
      <w:r w:rsidR="004F467A" w:rsidRPr="00091B25">
        <w:t>, telefone e e-mail ignorados, pelas razões de fato e de direito que ora passa a expor: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> </w:t>
      </w:r>
    </w:p>
    <w:p w:rsidR="004F467A" w:rsidRPr="00091B25" w:rsidRDefault="004F467A" w:rsidP="00091B25">
      <w:pPr>
        <w:pStyle w:val="NormalWeb"/>
        <w:spacing w:before="240" w:beforeAutospacing="0" w:after="0" w:afterAutospacing="0"/>
      </w:pPr>
      <w:r w:rsidRPr="00091B25">
        <w:rPr>
          <w:b/>
          <w:bCs/>
        </w:rPr>
        <w:t>DA GRATUIDADE DA JUSTIÇA</w:t>
      </w:r>
      <w:r w:rsidRPr="00091B25">
        <w:t> </w:t>
      </w:r>
    </w:p>
    <w:p w:rsidR="004F467A" w:rsidRPr="00091B25" w:rsidRDefault="004F467A" w:rsidP="00091B25">
      <w:pPr>
        <w:pStyle w:val="NormalWeb"/>
        <w:spacing w:before="240" w:beforeAutospacing="0" w:after="0" w:afterAutospacing="0"/>
        <w:jc w:val="both"/>
      </w:pPr>
      <w:r w:rsidRPr="00091B25">
        <w:t>Inicialmente, requer os benefícios da Gratuidade da Justiça, na sua integralidade, nos termos dos artigos 98 e 99 do CPC, por não possuir condições financeiras para</w:t>
      </w:r>
      <w:r w:rsidR="00FD1E4C">
        <w:t xml:space="preserve"> </w:t>
      </w:r>
      <w:r w:rsidRPr="00091B25">
        <w:t xml:space="preserve">arcar com </w:t>
      </w:r>
      <w:proofErr w:type="gramStart"/>
      <w:r w:rsidRPr="00091B25">
        <w:t>o pagamento das custas judiciais e honorários advocatícios</w:t>
      </w:r>
      <w:proofErr w:type="gramEnd"/>
      <w:r w:rsidRPr="00091B25">
        <w:t>, sem prejuízo do próprio sustento e de sua família, conforme declaração de hipossuficiência anexa.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ind w:firstLine="1800"/>
        <w:jc w:val="both"/>
      </w:pPr>
      <w:r w:rsidRPr="00091B25">
        <w:t> 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4F467A" w:rsidP="004F467A">
      <w:pPr>
        <w:pStyle w:val="NormalWeb"/>
        <w:spacing w:before="240" w:beforeAutospacing="0" w:after="240" w:afterAutospacing="0"/>
      </w:pPr>
      <w:r w:rsidRPr="00091B25">
        <w:rPr>
          <w:b/>
          <w:bCs/>
        </w:rPr>
        <w:t>DA AUSÊNCIA DE RESOLUÇÃO DE DEMANDAS REPETITIVAS</w:t>
      </w:r>
    </w:p>
    <w:p w:rsidR="004F467A" w:rsidRDefault="004F467A" w:rsidP="004F467A">
      <w:pPr>
        <w:pStyle w:val="NormalWeb"/>
        <w:spacing w:before="240" w:beforeAutospacing="0" w:after="240" w:afterAutospacing="0"/>
      </w:pPr>
      <w:r w:rsidRPr="00091B25">
        <w:t>À luz do que dispõe o art. 976 do Código de Processo Civil, vale afirmar ao Douto Julgador que o caso em tela não se trata de uma demanda repetitiva, nem configura um risco de ofensa à isonomia e nem à segurança jurídica.</w:t>
      </w:r>
    </w:p>
    <w:p w:rsidR="00091B25" w:rsidRDefault="00091B25" w:rsidP="004F467A">
      <w:pPr>
        <w:pStyle w:val="NormalWeb"/>
        <w:spacing w:before="240" w:beforeAutospacing="0" w:after="240" w:afterAutospacing="0"/>
      </w:pPr>
    </w:p>
    <w:p w:rsidR="00091B25" w:rsidRPr="00604975" w:rsidRDefault="00091B25" w:rsidP="00091B2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DA PRIORIDADE DE TRAMITAÇÃO</w:t>
      </w:r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1B25" w:rsidRPr="00604975" w:rsidRDefault="00091B25" w:rsidP="00091B2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4975">
        <w:rPr>
          <w:rFonts w:ascii="Times New Roman" w:eastAsia="Times New Roman" w:hAnsi="Times New Roman" w:cs="Times New Roman"/>
          <w:color w:val="222222"/>
          <w:sz w:val="24"/>
          <w:szCs w:val="24"/>
        </w:rPr>
        <w:t>Lei nº 13.146/2015 – Estatuto da Pessoa com Deficiência (EPD) ou Lei Brasileira de Inclusão (LBI) – </w:t>
      </w:r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>estabeleceu, em favor das pessoas com deficiência, o direito à prioridade na efetivação dos seus direitos, consoante preconiza o seu art. 8º:</w:t>
      </w:r>
    </w:p>
    <w:p w:rsidR="00091B25" w:rsidRPr="00604975" w:rsidRDefault="00091B25" w:rsidP="00091B25">
      <w:pPr>
        <w:spacing w:before="100" w:beforeAutospacing="1" w:after="100" w:afterAutospacing="1" w:line="36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1B25" w:rsidRPr="00604975" w:rsidRDefault="00091B25" w:rsidP="00091B25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604975">
        <w:rPr>
          <w:rFonts w:ascii="Times New Roman" w:eastAsia="Times New Roman" w:hAnsi="Times New Roman" w:cs="Times New Roman"/>
          <w:color w:val="000000"/>
        </w:rPr>
        <w:t>Art. 8º.  É dever do Estado, da sociedade e da família assegurar à pessoa com deficiência, com prioridade, a efetivação dos direitos referentes à vida, à saúde, à sexualidade, à paternidade e à maternidade, à alimentação, à habitação, à educação, à profissionalização, ao trabalho, à previdência social, à habilitação e à reabilitação, ao transporte, à acessibilidade, à cultura, ao desporto, ao turismo, ao lazer, à informação, à comunicação, aos avanços científicos e tecnológicos, à dignidade, ao respeito, à liberdade, à convivência familiar e comunitária, entre outros decorrentes da Constituição Federal, da Convenção sobre os Direitos das Pessoas com Deficiência e seu Protocolo Facultativo e das leis e de outras normas que garantam seu bem-estar pessoal, social e econômico.</w:t>
      </w:r>
    </w:p>
    <w:p w:rsidR="00091B25" w:rsidRPr="006229D8" w:rsidRDefault="00091B25" w:rsidP="00091B2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9D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</w:t>
      </w:r>
    </w:p>
    <w:p w:rsidR="00091B25" w:rsidRPr="00604975" w:rsidRDefault="00091B25" w:rsidP="00091B2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tratar especificamente da tramitação processual, o art. 9º, VII, da </w:t>
      </w:r>
      <w:proofErr w:type="spellStart"/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>prefalada</w:t>
      </w:r>
      <w:proofErr w:type="spellEnd"/>
      <w:r w:rsidRPr="00604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 estatui:</w:t>
      </w:r>
    </w:p>
    <w:p w:rsidR="00091B25" w:rsidRPr="00604975" w:rsidRDefault="00091B25" w:rsidP="00091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29D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B25" w:rsidRPr="00604975" w:rsidRDefault="00091B25" w:rsidP="00091B25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604975">
        <w:rPr>
          <w:rFonts w:ascii="Times New Roman" w:eastAsia="Times New Roman" w:hAnsi="Times New Roman" w:cs="Times New Roman"/>
          <w:color w:val="000000"/>
        </w:rPr>
        <w:t>Art. 9º. A pessoa com deficiência tem direito a receber atendimento prioritário, sobretudo com a finalidade de:</w:t>
      </w:r>
    </w:p>
    <w:p w:rsidR="00091B25" w:rsidRPr="00604975" w:rsidRDefault="00091B25" w:rsidP="00091B25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604975">
        <w:rPr>
          <w:rFonts w:ascii="Times New Roman" w:eastAsia="Times New Roman" w:hAnsi="Times New Roman" w:cs="Times New Roman"/>
          <w:color w:val="000000"/>
        </w:rPr>
        <w:t>(...)</w:t>
      </w:r>
    </w:p>
    <w:p w:rsidR="00091B25" w:rsidRPr="00604975" w:rsidRDefault="00091B25" w:rsidP="00091B25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604975">
        <w:rPr>
          <w:rFonts w:ascii="Times New Roman" w:eastAsia="Times New Roman" w:hAnsi="Times New Roman" w:cs="Times New Roman"/>
          <w:color w:val="000000"/>
        </w:rPr>
        <w:t>VII -</w:t>
      </w:r>
      <w:r w:rsidRPr="00604975">
        <w:rPr>
          <w:rFonts w:ascii="Times New Roman" w:eastAsia="Times New Roman" w:hAnsi="Times New Roman" w:cs="Times New Roman"/>
          <w:b/>
          <w:bCs/>
          <w:color w:val="000000"/>
        </w:rPr>
        <w:t> tramitação processual e procedimentos judiciais e administrativos em que for parte ou interessada, em todos os atos e diligências. </w:t>
      </w:r>
      <w:r w:rsidRPr="00604975">
        <w:rPr>
          <w:rFonts w:ascii="Times New Roman" w:eastAsia="Times New Roman" w:hAnsi="Times New Roman" w:cs="Times New Roman"/>
          <w:color w:val="000000"/>
        </w:rPr>
        <w:t>(Grifei)</w:t>
      </w:r>
    </w:p>
    <w:p w:rsidR="00091B25" w:rsidRPr="006229D8" w:rsidRDefault="00091B25" w:rsidP="00091B25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</w:p>
    <w:p w:rsidR="00091B25" w:rsidRPr="00234085" w:rsidRDefault="00091B25" w:rsidP="00091B25">
      <w:pPr>
        <w:spacing w:before="100" w:beforeAutospacing="1" w:after="100" w:afterAutospacing="1" w:line="360" w:lineRule="atLeast"/>
        <w:ind w:firstLine="1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8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091B25" w:rsidRPr="00234085" w:rsidRDefault="00091B25" w:rsidP="00091B2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0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Assim, deve-se conferir tramitação prioritária a essa demanda, ante a especial condição da pessoa a ser protegida pela curatela, apondo-se a </w:t>
      </w:r>
      <w:r w:rsidRPr="0023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menção designativa da prioridade processual nos autos do respectivo processo</w:t>
      </w:r>
      <w:r w:rsidRPr="002340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1B25" w:rsidRPr="00091B25" w:rsidRDefault="00091B25" w:rsidP="004F467A">
      <w:pPr>
        <w:pStyle w:val="NormalWeb"/>
        <w:spacing w:before="240" w:beforeAutospacing="0" w:after="240" w:afterAutospacing="0"/>
      </w:pPr>
    </w:p>
    <w:p w:rsidR="004F467A" w:rsidRPr="00091B25" w:rsidRDefault="004F467A" w:rsidP="004F467A">
      <w:pPr>
        <w:pStyle w:val="NormalWeb"/>
        <w:spacing w:before="240" w:beforeAutospacing="0" w:after="240" w:afterAutospacing="0"/>
      </w:pPr>
      <w:r w:rsidRPr="00091B25">
        <w:t> </w:t>
      </w:r>
    </w:p>
    <w:p w:rsidR="004F467A" w:rsidRPr="00091B25" w:rsidRDefault="004F467A" w:rsidP="00091B25">
      <w:pPr>
        <w:pStyle w:val="NormalWeb"/>
        <w:spacing w:before="240" w:beforeAutospacing="0" w:after="0" w:afterAutospacing="0"/>
      </w:pPr>
      <w:r w:rsidRPr="00091B25">
        <w:rPr>
          <w:b/>
          <w:bCs/>
        </w:rPr>
        <w:lastRenderedPageBreak/>
        <w:t>DOS FATOS</w:t>
      </w:r>
    </w:p>
    <w:p w:rsidR="00AF036A" w:rsidRPr="00091B25" w:rsidRDefault="00AF036A" w:rsidP="004F467A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4F467A" w:rsidRPr="00091B25" w:rsidRDefault="00AF036A" w:rsidP="00091B25">
      <w:pPr>
        <w:pStyle w:val="NormalWeb"/>
        <w:spacing w:before="0" w:beforeAutospacing="0" w:after="0" w:afterAutospacing="0"/>
        <w:jc w:val="both"/>
      </w:pPr>
      <w:r w:rsidRPr="00091B25">
        <w:rPr>
          <w:color w:val="000000"/>
        </w:rPr>
        <w:t>A Sra. Odete Francisca Gomes, curadora originária da interditada</w:t>
      </w:r>
      <w:r w:rsidR="00400F43">
        <w:rPr>
          <w:color w:val="000000"/>
        </w:rPr>
        <w:t xml:space="preserve"> </w:t>
      </w:r>
      <w:r w:rsidRPr="00091B25">
        <w:rPr>
          <w:color w:val="000000"/>
        </w:rPr>
        <w:t>Marta Francisca Gomes (certidão de curatela acostada - CPF: 244.777.704-</w:t>
      </w:r>
      <w:proofErr w:type="gramStart"/>
      <w:r w:rsidRPr="00091B25">
        <w:rPr>
          <w:color w:val="000000"/>
        </w:rPr>
        <w:t>30, RG</w:t>
      </w:r>
      <w:proofErr w:type="gramEnd"/>
      <w:r w:rsidRPr="00091B25">
        <w:rPr>
          <w:color w:val="000000"/>
        </w:rPr>
        <w:t>: 2397160 SSP/PE)</w:t>
      </w:r>
      <w:r w:rsidR="0006746B" w:rsidRPr="00091B25">
        <w:rPr>
          <w:color w:val="000000"/>
        </w:rPr>
        <w:t>, ora genitora,</w:t>
      </w:r>
      <w:r w:rsidR="00821565">
        <w:rPr>
          <w:color w:val="000000"/>
        </w:rPr>
        <w:t xml:space="preserve"> infelizmente</w:t>
      </w:r>
      <w:r w:rsidRPr="00091B25">
        <w:rPr>
          <w:color w:val="000000"/>
        </w:rPr>
        <w:t xml:space="preserve"> faleceu (certidão de óbito anexa), motivo pelo qual deseja que a requerente assuma esse mister.</w:t>
      </w:r>
      <w:r w:rsidR="004F467A" w:rsidRPr="00091B25">
        <w:rPr>
          <w:b/>
          <w:bCs/>
        </w:rPr>
        <w:t>        </w:t>
      </w:r>
      <w:r w:rsidR="004F467A" w:rsidRPr="00091B25">
        <w:rPr>
          <w:rStyle w:val="apple-tab-span"/>
          <w:b/>
          <w:bCs/>
        </w:rPr>
        <w:tab/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AB029A" w:rsidP="00091B25">
      <w:pPr>
        <w:pStyle w:val="NormalWeb"/>
        <w:spacing w:before="0" w:beforeAutospacing="0" w:after="0" w:afterAutospacing="0"/>
        <w:jc w:val="both"/>
      </w:pPr>
      <w:r>
        <w:t>É oportuno destacar que a</w:t>
      </w:r>
      <w:r w:rsidR="004F467A" w:rsidRPr="00091B25">
        <w:t xml:space="preserve"> in</w:t>
      </w:r>
      <w:r>
        <w:t>terditada</w:t>
      </w:r>
      <w:r w:rsidR="00081C35">
        <w:t xml:space="preserve"> além da</w:t>
      </w:r>
      <w:r w:rsidR="0006746B" w:rsidRPr="00091B25">
        <w:t xml:space="preserve"> autor</w:t>
      </w:r>
      <w:r w:rsidR="00DE039D">
        <w:t>a</w:t>
      </w:r>
      <w:r w:rsidR="0006746B" w:rsidRPr="00091B25">
        <w:t>, possui</w:t>
      </w:r>
      <w:r w:rsidR="004F467A" w:rsidRPr="00091B25">
        <w:t xml:space="preserve"> mais </w:t>
      </w:r>
      <w:r w:rsidR="0006746B" w:rsidRPr="00091B25">
        <w:t>quatro irmãos, a</w:t>
      </w:r>
      <w:r w:rsidR="004F467A" w:rsidRPr="00091B25">
        <w:t xml:space="preserve"> Sr</w:t>
      </w:r>
      <w:r w:rsidR="0006746B" w:rsidRPr="00091B25">
        <w:t>a</w:t>
      </w:r>
      <w:r w:rsidR="004F467A" w:rsidRPr="00091B25">
        <w:t xml:space="preserve">. </w:t>
      </w:r>
      <w:r w:rsidR="0006746B" w:rsidRPr="00091B25">
        <w:t xml:space="preserve">Eunice Francisca Gomes, </w:t>
      </w:r>
      <w:r w:rsidR="00252E69">
        <w:t xml:space="preserve">Sra. </w:t>
      </w:r>
      <w:r w:rsidR="0006746B" w:rsidRPr="00091B25">
        <w:t>Miriam Francisca Gomes</w:t>
      </w:r>
      <w:r w:rsidR="00252E69">
        <w:t>,</w:t>
      </w:r>
      <w:r w:rsidR="004F467A" w:rsidRPr="00091B25">
        <w:t xml:space="preserve"> </w:t>
      </w:r>
      <w:r w:rsidR="0006746B" w:rsidRPr="00091B25">
        <w:t xml:space="preserve">Sr. Marcos </w:t>
      </w:r>
      <w:proofErr w:type="spellStart"/>
      <w:r w:rsidR="0006746B" w:rsidRPr="00091B25">
        <w:t>Jó</w:t>
      </w:r>
      <w:proofErr w:type="spellEnd"/>
      <w:r w:rsidR="0006746B" w:rsidRPr="00091B25">
        <w:t xml:space="preserve"> Gomes e</w:t>
      </w:r>
      <w:r w:rsidR="00252E69">
        <w:t xml:space="preserve"> Sr.</w:t>
      </w:r>
      <w:r w:rsidR="0006746B" w:rsidRPr="00091B25">
        <w:t xml:space="preserve"> Paulo Sérgio Gomes</w:t>
      </w:r>
      <w:r w:rsidR="004F467A" w:rsidRPr="00091B25">
        <w:t xml:space="preserve">, </w:t>
      </w:r>
      <w:r w:rsidR="00FD1CFB">
        <w:t>ambos</w:t>
      </w:r>
      <w:r w:rsidR="000D7292">
        <w:t xml:space="preserve"> concordam com o pedido feito</w:t>
      </w:r>
      <w:proofErr w:type="gramStart"/>
      <w:r w:rsidR="000D7292">
        <w:t xml:space="preserve"> pois</w:t>
      </w:r>
      <w:proofErr w:type="gramEnd"/>
      <w:r w:rsidR="000D7292">
        <w:t>,</w:t>
      </w:r>
      <w:r w:rsidR="004F467A" w:rsidRPr="00091B25">
        <w:t xml:space="preserve"> </w:t>
      </w:r>
      <w:r w:rsidR="0006746B" w:rsidRPr="00091B25">
        <w:t xml:space="preserve">apesar de todos ajudarem a manter o </w:t>
      </w:r>
      <w:r w:rsidR="005B7DA0" w:rsidRPr="00091B25">
        <w:t>bem-estar</w:t>
      </w:r>
      <w:r w:rsidR="0006746B" w:rsidRPr="00091B25">
        <w:t xml:space="preserve"> da irmã curatelada, quem possui maior disposição para resolver as pendências diárias da </w:t>
      </w:r>
      <w:proofErr w:type="spellStart"/>
      <w:r w:rsidR="0006746B" w:rsidRPr="00091B25">
        <w:t>interditanda</w:t>
      </w:r>
      <w:proofErr w:type="spellEnd"/>
      <w:r w:rsidR="0006746B" w:rsidRPr="00091B25">
        <w:t xml:space="preserve"> é a autora. 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5B7DA0" w:rsidP="00AB029A">
      <w:pPr>
        <w:pStyle w:val="NormalWeb"/>
        <w:spacing w:before="0" w:beforeAutospacing="0" w:after="0" w:afterAutospacing="0"/>
        <w:jc w:val="both"/>
      </w:pPr>
      <w:r w:rsidRPr="00091B25">
        <w:t xml:space="preserve">Cumpre esclarecer que o genitor da </w:t>
      </w:r>
      <w:proofErr w:type="spellStart"/>
      <w:r w:rsidRPr="00091B25">
        <w:t>interditanda</w:t>
      </w:r>
      <w:proofErr w:type="spellEnd"/>
      <w:r w:rsidRPr="00091B25">
        <w:t xml:space="preserve"> faleceu em 2008, conforme prova certidão de óbito em anexo.</w:t>
      </w:r>
    </w:p>
    <w:p w:rsidR="005B7DA0" w:rsidRPr="00091B25" w:rsidRDefault="005B7DA0" w:rsidP="004F467A">
      <w:pPr>
        <w:pStyle w:val="NormalWeb"/>
        <w:spacing w:before="0" w:beforeAutospacing="0" w:after="0" w:afterAutospacing="0"/>
        <w:ind w:firstLine="700"/>
        <w:jc w:val="both"/>
      </w:pPr>
    </w:p>
    <w:p w:rsidR="005B7DA0" w:rsidRPr="00091B25" w:rsidRDefault="005B7DA0" w:rsidP="00AB029A">
      <w:pPr>
        <w:pStyle w:val="NormalWeb"/>
        <w:spacing w:before="0" w:beforeAutospacing="0" w:after="0" w:afterAutospacing="0"/>
        <w:jc w:val="both"/>
      </w:pPr>
      <w:r w:rsidRPr="00091B25">
        <w:t xml:space="preserve">A autora informa que o benefício do INSS da </w:t>
      </w:r>
      <w:proofErr w:type="spellStart"/>
      <w:r w:rsidRPr="00091B25">
        <w:t>interditanda</w:t>
      </w:r>
      <w:proofErr w:type="spellEnd"/>
      <w:r w:rsidRPr="00091B25">
        <w:t xml:space="preserve"> está no nome da sua mãe, já falecida, e que para conseguir ter acesso ao benefício é necessário que sua irmã seja curatelada por alguém.</w:t>
      </w:r>
    </w:p>
    <w:p w:rsidR="005B7DA0" w:rsidRPr="00091B25" w:rsidRDefault="005B7DA0" w:rsidP="005B7DA0">
      <w:pPr>
        <w:pStyle w:val="NormalWeb"/>
        <w:spacing w:before="0" w:beforeAutospacing="0" w:after="0" w:afterAutospacing="0"/>
        <w:ind w:firstLine="700"/>
        <w:jc w:val="both"/>
      </w:pPr>
    </w:p>
    <w:p w:rsidR="005B7DA0" w:rsidRPr="00091B25" w:rsidRDefault="008676E8" w:rsidP="00AB029A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Destaca-se que fora j</w:t>
      </w:r>
      <w:r w:rsidR="005B7DA0" w:rsidRPr="00091B25">
        <w:rPr>
          <w:color w:val="000000"/>
        </w:rPr>
        <w:t>unta</w:t>
      </w:r>
      <w:r>
        <w:rPr>
          <w:color w:val="000000"/>
        </w:rPr>
        <w:t>da</w:t>
      </w:r>
      <w:r w:rsidR="005B7DA0" w:rsidRPr="00091B25">
        <w:rPr>
          <w:color w:val="000000"/>
        </w:rPr>
        <w:t xml:space="preserve"> aos autos rol de testemunhas que vem corroborar a incapacidade mental da </w:t>
      </w:r>
      <w:proofErr w:type="spellStart"/>
      <w:r w:rsidR="005B7DA0" w:rsidRPr="00091B25">
        <w:rPr>
          <w:color w:val="000000"/>
        </w:rPr>
        <w:t>curatelanda</w:t>
      </w:r>
      <w:proofErr w:type="spellEnd"/>
      <w:r w:rsidR="005B7DA0" w:rsidRPr="00091B25">
        <w:rPr>
          <w:color w:val="000000"/>
        </w:rPr>
        <w:t xml:space="preserve"> e os inúmeros problemas que a requerente vem sofrendo com as dificuldades diárias em representá-la legalmente.</w:t>
      </w:r>
      <w:r w:rsidR="00B523B0">
        <w:rPr>
          <w:color w:val="000000"/>
        </w:rPr>
        <w:t xml:space="preserve"> Bem</w:t>
      </w:r>
      <w:r w:rsidR="005B7DA0" w:rsidRPr="00091B25">
        <w:rPr>
          <w:color w:val="000000"/>
        </w:rPr>
        <w:t xml:space="preserve"> como</w:t>
      </w:r>
      <w:r w:rsidR="00B523B0">
        <w:rPr>
          <w:color w:val="000000"/>
        </w:rPr>
        <w:t>,</w:t>
      </w:r>
      <w:r w:rsidR="005B7DA0" w:rsidRPr="00091B25">
        <w:rPr>
          <w:color w:val="000000"/>
        </w:rPr>
        <w:t xml:space="preserve"> declarações de conduta que atestam sua resp</w:t>
      </w:r>
      <w:r w:rsidR="00B523B0">
        <w:rPr>
          <w:color w:val="000000"/>
        </w:rPr>
        <w:t>onsabilidade e afeto com a</w:t>
      </w:r>
      <w:r w:rsidR="005B7DA0" w:rsidRPr="00091B25">
        <w:rPr>
          <w:color w:val="000000"/>
        </w:rPr>
        <w:t xml:space="preserve"> </w:t>
      </w:r>
      <w:proofErr w:type="spellStart"/>
      <w:r w:rsidR="005B7DA0" w:rsidRPr="00091B25">
        <w:rPr>
          <w:color w:val="000000"/>
        </w:rPr>
        <w:t>interditand</w:t>
      </w:r>
      <w:r w:rsidR="00B523B0">
        <w:rPr>
          <w:color w:val="000000"/>
        </w:rPr>
        <w:t>a</w:t>
      </w:r>
      <w:proofErr w:type="spellEnd"/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C12745" w:rsidRDefault="00786E39" w:rsidP="00AB029A">
      <w:pPr>
        <w:pStyle w:val="NormalWeb"/>
        <w:spacing w:before="0" w:beforeAutospacing="0" w:after="0" w:afterAutospacing="0"/>
        <w:jc w:val="both"/>
        <w:rPr>
          <w:i/>
          <w:iCs/>
        </w:rPr>
      </w:pPr>
      <w:r>
        <w:t>Ademais,</w:t>
      </w:r>
      <w:r w:rsidR="004F467A" w:rsidRPr="00091B25">
        <w:t xml:space="preserve"> é importante citar o que dispõe o art. 1.774 do Código Civil: </w:t>
      </w:r>
      <w:r w:rsidR="00C12745">
        <w:t>“</w:t>
      </w:r>
      <w:r w:rsidR="004F467A" w:rsidRPr="00091B25">
        <w:rPr>
          <w:i/>
          <w:iCs/>
        </w:rPr>
        <w:t>Aplicam-se à curatela as disposições concernentes à tutela, com as modi</w:t>
      </w:r>
      <w:r w:rsidR="00C12745">
        <w:rPr>
          <w:i/>
          <w:iCs/>
        </w:rPr>
        <w:t>ficações dos artigos seguintes.”</w:t>
      </w:r>
    </w:p>
    <w:p w:rsidR="00C12745" w:rsidRDefault="00C12745" w:rsidP="00AB029A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:rsidR="004F467A" w:rsidRDefault="004F467A" w:rsidP="00AB029A">
      <w:pPr>
        <w:pStyle w:val="NormalWeb"/>
        <w:spacing w:before="0" w:beforeAutospacing="0" w:after="0" w:afterAutospacing="0"/>
        <w:jc w:val="both"/>
      </w:pPr>
      <w:r w:rsidRPr="00091B25">
        <w:t xml:space="preserve">Portanto, tal como ocorre na tutela, não é rígida nem obrigatória a ordem estabelecida na lei para a nomeação do curador, devendo ser resguardado </w:t>
      </w:r>
      <w:proofErr w:type="gramStart"/>
      <w:r w:rsidRPr="00091B25">
        <w:t>antes de mais nada</w:t>
      </w:r>
      <w:proofErr w:type="gramEnd"/>
      <w:r w:rsidRPr="00091B25">
        <w:t xml:space="preserve"> os interesses do interdito.</w:t>
      </w:r>
    </w:p>
    <w:p w:rsidR="00AB029A" w:rsidRPr="00091B25" w:rsidRDefault="00AB029A" w:rsidP="00AB029A">
      <w:pPr>
        <w:pStyle w:val="NormalWeb"/>
        <w:spacing w:before="0" w:beforeAutospacing="0" w:after="0" w:afterAutospacing="0"/>
        <w:jc w:val="both"/>
      </w:pPr>
    </w:p>
    <w:p w:rsidR="00091B25" w:rsidRPr="00AB029A" w:rsidRDefault="00091B25" w:rsidP="00AB029A">
      <w:pPr>
        <w:pStyle w:val="NormalWeb"/>
        <w:spacing w:before="0" w:beforeAutospacing="0" w:after="200" w:afterAutospacing="0"/>
        <w:jc w:val="both"/>
      </w:pPr>
      <w:r w:rsidRPr="00091B25">
        <w:t xml:space="preserve">Esclarece ainda que </w:t>
      </w:r>
      <w:r w:rsidRPr="00AB029A">
        <w:rPr>
          <w:color w:val="000000"/>
        </w:rPr>
        <w:t xml:space="preserve">o processo originário </w:t>
      </w:r>
      <w:proofErr w:type="gramStart"/>
      <w:r w:rsidRPr="00AB029A">
        <w:rPr>
          <w:color w:val="000000"/>
        </w:rPr>
        <w:t>ocorreu</w:t>
      </w:r>
      <w:proofErr w:type="gramEnd"/>
      <w:r w:rsidRPr="00AB029A">
        <w:rPr>
          <w:color w:val="000000"/>
        </w:rPr>
        <w:t xml:space="preserve"> </w:t>
      </w:r>
      <w:r w:rsidRPr="00620100">
        <w:rPr>
          <w:color w:val="000000"/>
          <w:highlight w:val="yellow"/>
        </w:rPr>
        <w:t>na 3ª Vara de Assistência Judiciária, Privativa de Órfãos, Interditos e Ausentes, da Capital, Proc. 00196108817.7 (documentos anexos)</w:t>
      </w:r>
      <w:r w:rsidRPr="00AB029A">
        <w:rPr>
          <w:color w:val="000000"/>
        </w:rPr>
        <w:t>. Como se trata de incapaz, o foro competente será o do domicílio do seu representante (art. 50 do CPC/15).</w:t>
      </w:r>
    </w:p>
    <w:p w:rsidR="00091B25" w:rsidRPr="00091B25" w:rsidRDefault="00091B25" w:rsidP="00091B25">
      <w:pPr>
        <w:pStyle w:val="NormalWeb"/>
        <w:spacing w:before="0" w:beforeAutospacing="0" w:after="200" w:afterAutospacing="0"/>
        <w:ind w:left="851" w:right="1133"/>
        <w:jc w:val="both"/>
      </w:pPr>
      <w:r w:rsidRPr="00091B25">
        <w:rPr>
          <w:i/>
          <w:iCs/>
          <w:color w:val="000000"/>
        </w:rPr>
        <w:t>Art. 50 do CPC – “A ação em que o incapaz for réu será proposta no foro de domicílio de seu representante ou assistente”.</w:t>
      </w:r>
    </w:p>
    <w:p w:rsidR="00AB029A" w:rsidRDefault="00AB029A" w:rsidP="00AB029A">
      <w:pPr>
        <w:pStyle w:val="NormalWeb"/>
        <w:spacing w:before="0" w:beforeAutospacing="0" w:after="0" w:afterAutospacing="0"/>
        <w:jc w:val="both"/>
      </w:pPr>
    </w:p>
    <w:p w:rsidR="00AB029A" w:rsidRDefault="00AB029A" w:rsidP="00AB029A">
      <w:pPr>
        <w:pStyle w:val="NormalWeb"/>
        <w:spacing w:before="0" w:beforeAutospacing="0" w:after="0" w:afterAutospacing="0"/>
        <w:jc w:val="both"/>
      </w:pPr>
    </w:p>
    <w:p w:rsidR="004F467A" w:rsidRPr="00091B25" w:rsidRDefault="004F467A" w:rsidP="00AB029A">
      <w:pPr>
        <w:pStyle w:val="NormalWeb"/>
        <w:spacing w:before="0" w:beforeAutospacing="0" w:after="0" w:afterAutospacing="0"/>
        <w:jc w:val="both"/>
      </w:pPr>
      <w:r w:rsidRPr="00091B25">
        <w:t xml:space="preserve">Diante do exposto, não restou alternativa a requerente a não ser promover </w:t>
      </w:r>
      <w:proofErr w:type="gramStart"/>
      <w:r w:rsidRPr="00091B25">
        <w:t>a presente</w:t>
      </w:r>
      <w:proofErr w:type="gramEnd"/>
      <w:r w:rsidRPr="00091B25">
        <w:t xml:space="preserve"> demanda judicial </w:t>
      </w:r>
      <w:r w:rsidRPr="00091B25">
        <w:rPr>
          <w:b/>
          <w:bCs/>
        </w:rPr>
        <w:t>OBJETIV</w:t>
      </w:r>
      <w:bookmarkStart w:id="0" w:name="_GoBack"/>
      <w:bookmarkEnd w:id="0"/>
      <w:r w:rsidRPr="00091B25">
        <w:rPr>
          <w:b/>
          <w:bCs/>
        </w:rPr>
        <w:t xml:space="preserve">ANDO OBTER A SUBSTITUIÇÃO DE CURATELA PARA SI e o recebimento do beneficio do curatelado , pois encontra-se bloqueado, estando numa situação bastante </w:t>
      </w:r>
      <w:r w:rsidR="005B7DA0" w:rsidRPr="00091B25">
        <w:rPr>
          <w:b/>
          <w:bCs/>
        </w:rPr>
        <w:t>difícil</w:t>
      </w:r>
      <w:r w:rsidRPr="00091B25">
        <w:rPr>
          <w:b/>
          <w:bCs/>
        </w:rPr>
        <w:t xml:space="preserve"> para mantença da casa e dos cuidados do curatelado</w:t>
      </w:r>
      <w:r w:rsidR="005B7DA0" w:rsidRPr="00091B25">
        <w:rPr>
          <w:b/>
          <w:bCs/>
        </w:rPr>
        <w:t>, mesmo com a ajuda dos demais irmãos</w:t>
      </w:r>
      <w:r w:rsidRPr="00091B25">
        <w:rPr>
          <w:b/>
          <w:bCs/>
        </w:rPr>
        <w:t>.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4F467A" w:rsidP="00AB029A">
      <w:pPr>
        <w:pStyle w:val="NormalWeb"/>
        <w:spacing w:before="240" w:beforeAutospacing="0" w:after="0" w:afterAutospacing="0"/>
        <w:jc w:val="both"/>
      </w:pPr>
      <w:r w:rsidRPr="00091B25">
        <w:rPr>
          <w:b/>
          <w:bCs/>
        </w:rPr>
        <w:t>DA TUTELA DE URGÊNCIA – CURATELA PROVISÓRIA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lastRenderedPageBreak/>
        <w:t>        </w:t>
      </w:r>
      <w:r w:rsidRPr="00091B25">
        <w:rPr>
          <w:rStyle w:val="apple-tab-span"/>
        </w:rPr>
        <w:tab/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No vertente caso, impõe-se a antecipação dos efeitos da tutela pretendida, haja vista a necessidade de garantir ao Interditando o imediato exercício dos seus direitos, o que somente será possível por meio da concessão da Curatela Provisória à Requerente, nos moldes dos artigos 300 e 749, parágrafo único, do CPC, </w:t>
      </w:r>
      <w:r w:rsidRPr="00091B25">
        <w:rPr>
          <w:i/>
          <w:iCs/>
        </w:rPr>
        <w:t xml:space="preserve">in </w:t>
      </w:r>
      <w:proofErr w:type="spellStart"/>
      <w:r w:rsidRPr="00091B25">
        <w:rPr>
          <w:i/>
          <w:iCs/>
        </w:rPr>
        <w:t>verbis</w:t>
      </w:r>
      <w:proofErr w:type="spellEnd"/>
      <w:r w:rsidRPr="00091B25">
        <w:t>: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1420"/>
        <w:jc w:val="both"/>
      </w:pPr>
      <w:r w:rsidRPr="00091B25">
        <w:rPr>
          <w:i/>
          <w:iCs/>
        </w:rPr>
        <w:t> 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1420"/>
        <w:jc w:val="both"/>
      </w:pPr>
      <w:r w:rsidRPr="00091B25">
        <w:rPr>
          <w:i/>
          <w:iCs/>
        </w:rPr>
        <w:t>Art. 300</w:t>
      </w:r>
      <w:proofErr w:type="gramStart"/>
      <w:r w:rsidRPr="00091B25">
        <w:rPr>
          <w:i/>
          <w:iCs/>
        </w:rPr>
        <w:t>.  A tutela de urgência será concedida quando houver elementos que evidenciem a probabilidade do direito e o perigo de dano ou o risco ao resultado útil do processo.”</w:t>
      </w:r>
      <w:proofErr w:type="gramEnd"/>
    </w:p>
    <w:p w:rsidR="004F467A" w:rsidRPr="00091B25" w:rsidRDefault="004F467A" w:rsidP="004F467A">
      <w:pPr>
        <w:pStyle w:val="NormalWeb"/>
        <w:spacing w:before="0" w:beforeAutospacing="0" w:after="0" w:afterAutospacing="0"/>
        <w:ind w:left="1420"/>
        <w:jc w:val="both"/>
      </w:pPr>
      <w:r w:rsidRPr="00091B25">
        <w:rPr>
          <w:i/>
          <w:iCs/>
        </w:rPr>
        <w:t> 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1420"/>
        <w:jc w:val="both"/>
      </w:pPr>
      <w:r w:rsidRPr="00091B25">
        <w:rPr>
          <w:i/>
          <w:iCs/>
        </w:rPr>
        <w:t>“Art. 749. Incumbe ao autor, na petição inicial, especificar os fatos que demonstram a incapacidade do interditando para administrar seus bens e, se for o caso, para praticar os atos da vida civil, bem como o momento em que a incapacidade se revelou.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1420"/>
        <w:jc w:val="both"/>
      </w:pPr>
      <w:r w:rsidRPr="00091B25">
        <w:rPr>
          <w:i/>
          <w:iCs/>
        </w:rPr>
        <w:t>Parágrafo único. Justificada a urgência, o juiz pode nomear curador provisório ao interditando para a prática de determinados atos.</w:t>
      </w:r>
    </w:p>
    <w:p w:rsidR="00AB029A" w:rsidRDefault="004F467A" w:rsidP="004F467A">
      <w:pPr>
        <w:pStyle w:val="NormalWeb"/>
        <w:spacing w:before="0" w:beforeAutospacing="0" w:after="0" w:afterAutospacing="0"/>
        <w:jc w:val="both"/>
      </w:pPr>
      <w:r w:rsidRPr="00091B25">
        <w:rPr>
          <w:i/>
          <w:iCs/>
        </w:rPr>
        <w:t>        </w:t>
      </w:r>
      <w:r w:rsidRPr="00091B25">
        <w:rPr>
          <w:rStyle w:val="apple-tab-span"/>
          <w:i/>
          <w:iCs/>
        </w:rPr>
        <w:tab/>
      </w:r>
    </w:p>
    <w:p w:rsidR="004F467A" w:rsidRPr="00091B25" w:rsidRDefault="004F467A" w:rsidP="004F467A">
      <w:pPr>
        <w:pStyle w:val="NormalWeb"/>
        <w:spacing w:before="0" w:beforeAutospacing="0" w:after="0" w:afterAutospacing="0"/>
        <w:jc w:val="both"/>
      </w:pPr>
      <w:r w:rsidRPr="00091B25">
        <w:t xml:space="preserve">Com efeito, observa-se que, </w:t>
      </w:r>
      <w:r w:rsidRPr="00091B25">
        <w:rPr>
          <w:i/>
          <w:iCs/>
        </w:rPr>
        <w:t xml:space="preserve">in </w:t>
      </w:r>
      <w:proofErr w:type="spellStart"/>
      <w:r w:rsidRPr="00091B25">
        <w:rPr>
          <w:i/>
          <w:iCs/>
        </w:rPr>
        <w:t>casu</w:t>
      </w:r>
      <w:proofErr w:type="spellEnd"/>
      <w:r w:rsidRPr="00091B25">
        <w:rPr>
          <w:i/>
          <w:iCs/>
        </w:rPr>
        <w:t xml:space="preserve">, </w:t>
      </w:r>
      <w:r w:rsidRPr="00091B25">
        <w:t>os supracitados requisitos legais – perigo na demora e verossimilhança das alegações - encontram-se preenchidos, tanto pelos argumentos acima articulados, a demonstrar a urgência na concessão do provimento, quanto pelos documentos ora acostados, notadamente o Laudo Médico, os quais comprovam inequivocamente a impossibilidade de o interditado exprimir a sua vontade e, por via de consequência, praticar os atos da vida civil.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jc w:val="both"/>
      </w:pPr>
      <w:r w:rsidRPr="00091B25">
        <w:t>        </w:t>
      </w:r>
      <w:r w:rsidRPr="00091B25">
        <w:rPr>
          <w:rStyle w:val="apple-tab-span"/>
        </w:rPr>
        <w:tab/>
      </w:r>
    </w:p>
    <w:p w:rsidR="004F467A" w:rsidRDefault="004F467A" w:rsidP="004F467A">
      <w:pPr>
        <w:pStyle w:val="NormalWeb"/>
        <w:spacing w:before="0" w:beforeAutospacing="0" w:after="0" w:afterAutospacing="0"/>
        <w:jc w:val="both"/>
      </w:pPr>
      <w:r w:rsidRPr="00091B25">
        <w:rPr>
          <w:i/>
          <w:iCs/>
        </w:rPr>
        <w:t xml:space="preserve">In </w:t>
      </w:r>
      <w:proofErr w:type="spellStart"/>
      <w:r w:rsidRPr="00091B25">
        <w:rPr>
          <w:i/>
          <w:iCs/>
        </w:rPr>
        <w:t>casu</w:t>
      </w:r>
      <w:proofErr w:type="spellEnd"/>
      <w:r w:rsidRPr="00091B25">
        <w:t>, o</w:t>
      </w:r>
      <w:r w:rsidRPr="00091B25">
        <w:rPr>
          <w:i/>
          <w:iCs/>
        </w:rPr>
        <w:t xml:space="preserve"> </w:t>
      </w:r>
      <w:proofErr w:type="spellStart"/>
      <w:r w:rsidRPr="00091B25">
        <w:rPr>
          <w:i/>
          <w:iCs/>
        </w:rPr>
        <w:t>periculum</w:t>
      </w:r>
      <w:proofErr w:type="spellEnd"/>
      <w:r w:rsidRPr="00091B25">
        <w:rPr>
          <w:i/>
          <w:iCs/>
        </w:rPr>
        <w:t xml:space="preserve"> in mora</w:t>
      </w:r>
      <w:r w:rsidRPr="00091B25">
        <w:t xml:space="preserve"> também se reflete na necessidade de resguardar o direito à alimentação e à saúde do Interditado, o qual necessita que o Requerente seja nomeado sua curadora provisória, pois há receio de dano irreparável ao curatelado se esta situação se prolongar, pois o mesma é recebe do INSS benefício de um salário mínimo que deve ser administrado pela cur</w:t>
      </w:r>
      <w:r w:rsidR="00091B25" w:rsidRPr="00091B25">
        <w:t xml:space="preserve">adora que </w:t>
      </w:r>
      <w:proofErr w:type="gramStart"/>
      <w:r w:rsidR="00091B25" w:rsidRPr="00091B25">
        <w:t>encontra-se</w:t>
      </w:r>
      <w:proofErr w:type="gramEnd"/>
      <w:r w:rsidR="00091B25" w:rsidRPr="00091B25">
        <w:t xml:space="preserve"> suspenso </w:t>
      </w:r>
      <w:r w:rsidRPr="00091B25">
        <w:t>conforme relatado acima.</w:t>
      </w:r>
    </w:p>
    <w:p w:rsidR="00AB029A" w:rsidRPr="00091B25" w:rsidRDefault="00AB029A" w:rsidP="004F467A">
      <w:pPr>
        <w:pStyle w:val="NormalWeb"/>
        <w:spacing w:before="0" w:beforeAutospacing="0" w:after="0" w:afterAutospacing="0"/>
        <w:jc w:val="both"/>
      </w:pP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</w:p>
    <w:p w:rsidR="004F467A" w:rsidRPr="00091B25" w:rsidRDefault="004F467A" w:rsidP="00AB029A">
      <w:pPr>
        <w:pStyle w:val="NormalWeb"/>
        <w:spacing w:before="0" w:beforeAutospacing="0" w:after="0" w:afterAutospacing="0"/>
      </w:pPr>
      <w:r w:rsidRPr="00091B25">
        <w:rPr>
          <w:b/>
          <w:bCs/>
        </w:rPr>
        <w:t>DOS FUNDAMENTOS JURÍDICOS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4F467A" w:rsidP="00AB029A">
      <w:pPr>
        <w:pStyle w:val="NormalWeb"/>
        <w:spacing w:before="0" w:beforeAutospacing="0" w:after="0" w:afterAutospacing="0"/>
        <w:jc w:val="both"/>
      </w:pPr>
      <w:r w:rsidRPr="00091B25">
        <w:t>A ordem de preferência legal deve ser obedecida na escolha do curador. No entanto, não deve haver rigidez nessa escolha, pois é necessário atender os interesses do curatelado. De preferência, é de ser eleita pessoa com que ele tenha alguma afinidade.</w:t>
      </w:r>
    </w:p>
    <w:p w:rsidR="004F467A" w:rsidRPr="00091B25" w:rsidRDefault="004F467A" w:rsidP="004F467A">
      <w:pPr>
        <w:pStyle w:val="NormalWeb"/>
        <w:spacing w:before="0" w:beforeAutospacing="0" w:after="0" w:afterAutospacing="0"/>
      </w:pPr>
      <w:r w:rsidRPr="00091B25">
        <w:t> </w:t>
      </w:r>
    </w:p>
    <w:p w:rsidR="004F467A" w:rsidRPr="00091B25" w:rsidRDefault="004F467A" w:rsidP="004F467A">
      <w:pPr>
        <w:pStyle w:val="NormalWeb"/>
        <w:spacing w:before="0" w:beforeAutospacing="0" w:after="0" w:afterAutospacing="0"/>
      </w:pPr>
      <w:r w:rsidRPr="00091B25">
        <w:t xml:space="preserve"> Ademais, </w:t>
      </w:r>
      <w:r w:rsidRPr="004A159D">
        <w:t xml:space="preserve">a requerente é </w:t>
      </w:r>
      <w:r w:rsidR="004A159D">
        <w:t>irmã</w:t>
      </w:r>
      <w:r w:rsidRPr="00091B25">
        <w:t xml:space="preserve"> do interditado, portanto, encaixa-se na hipótese trazida pelo art. </w:t>
      </w:r>
      <w:r w:rsidR="008D7687">
        <w:t>747</w:t>
      </w:r>
      <w:r w:rsidRPr="00091B25">
        <w:t>, inciso II,  do</w:t>
      </w:r>
      <w:r w:rsidR="008D7687">
        <w:t xml:space="preserve"> Novo</w:t>
      </w:r>
      <w:r w:rsidRPr="00091B25">
        <w:t xml:space="preserve"> Código</w:t>
      </w:r>
      <w:r w:rsidR="008D7687">
        <w:t xml:space="preserve"> de Processo</w:t>
      </w:r>
      <w:r w:rsidRPr="00091B25">
        <w:t xml:space="preserve"> Civil:</w:t>
      </w:r>
    </w:p>
    <w:p w:rsidR="004F467A" w:rsidRPr="00091B25" w:rsidRDefault="004F467A" w:rsidP="004F467A">
      <w:pPr>
        <w:pStyle w:val="NormalWeb"/>
        <w:spacing w:before="0" w:beforeAutospacing="0" w:after="0" w:afterAutospacing="0"/>
      </w:pPr>
      <w:r w:rsidRPr="00091B25">
        <w:t> </w:t>
      </w:r>
    </w:p>
    <w:p w:rsidR="004F467A" w:rsidRPr="00091B25" w:rsidRDefault="00603227" w:rsidP="004F467A">
      <w:pPr>
        <w:pStyle w:val="NormalWeb"/>
        <w:spacing w:before="0" w:beforeAutospacing="0" w:after="0" w:afterAutospacing="0"/>
        <w:ind w:left="2120"/>
        <w:jc w:val="both"/>
      </w:pPr>
      <w:hyperlink r:id="rId5" w:anchor="art1768." w:history="1">
        <w:r w:rsidR="004F467A" w:rsidRPr="00091B25">
          <w:rPr>
            <w:rStyle w:val="Hyperlink"/>
            <w:b/>
            <w:bCs/>
            <w:color w:val="auto"/>
          </w:rPr>
          <w:t xml:space="preserve">Art. </w:t>
        </w:r>
        <w:r w:rsidR="006942C9">
          <w:rPr>
            <w:rStyle w:val="Hyperlink"/>
            <w:b/>
            <w:bCs/>
            <w:color w:val="auto"/>
          </w:rPr>
          <w:t>747</w:t>
        </w:r>
      </w:hyperlink>
      <w:r w:rsidR="004F467A" w:rsidRPr="00091B25">
        <w:rPr>
          <w:b/>
          <w:bCs/>
        </w:rPr>
        <w:t xml:space="preserve">: </w:t>
      </w:r>
      <w:r w:rsidR="006942C9">
        <w:rPr>
          <w:b/>
          <w:bCs/>
        </w:rPr>
        <w:t>A interdição pode ser promovida</w:t>
      </w:r>
      <w:r w:rsidR="004F467A" w:rsidRPr="00091B25">
        <w:rPr>
          <w:b/>
          <w:bCs/>
        </w:rPr>
        <w:t>: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2120"/>
        <w:jc w:val="both"/>
      </w:pPr>
      <w:r w:rsidRPr="00091B25">
        <w:rPr>
          <w:b/>
          <w:bCs/>
        </w:rPr>
        <w:t> 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2120"/>
        <w:jc w:val="both"/>
      </w:pPr>
      <w:r w:rsidRPr="00091B25">
        <w:rPr>
          <w:b/>
          <w:bCs/>
        </w:rPr>
        <w:t>(...)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2120"/>
        <w:jc w:val="both"/>
      </w:pPr>
      <w:r w:rsidRPr="00091B25">
        <w:rPr>
          <w:b/>
          <w:bCs/>
        </w:rPr>
        <w:t> 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2120"/>
        <w:jc w:val="both"/>
      </w:pPr>
      <w:r w:rsidRPr="00091B25">
        <w:rPr>
          <w:b/>
          <w:bCs/>
        </w:rPr>
        <w:t xml:space="preserve">II – </w:t>
      </w:r>
      <w:r w:rsidR="006942C9">
        <w:rPr>
          <w:b/>
          <w:bCs/>
        </w:rPr>
        <w:t>Pelos parentes ou tutores</w:t>
      </w:r>
      <w:r w:rsidRPr="00091B25">
        <w:rPr>
          <w:b/>
          <w:bCs/>
        </w:rPr>
        <w:t xml:space="preserve">. (A requerente é </w:t>
      </w:r>
      <w:r w:rsidR="006C4C08">
        <w:rPr>
          <w:b/>
          <w:bCs/>
        </w:rPr>
        <w:t xml:space="preserve">irmã da </w:t>
      </w:r>
      <w:proofErr w:type="spellStart"/>
      <w:r w:rsidR="006C4C08">
        <w:rPr>
          <w:b/>
          <w:bCs/>
        </w:rPr>
        <w:t>interditanda</w:t>
      </w:r>
      <w:proofErr w:type="spellEnd"/>
      <w:r w:rsidR="006C4C08">
        <w:rPr>
          <w:b/>
          <w:bCs/>
        </w:rPr>
        <w:t>)</w:t>
      </w:r>
    </w:p>
    <w:p w:rsidR="004F467A" w:rsidRPr="00091B25" w:rsidRDefault="004F467A" w:rsidP="004F467A">
      <w:pPr>
        <w:pStyle w:val="NormalWeb"/>
        <w:spacing w:before="0" w:beforeAutospacing="0" w:after="0" w:afterAutospacing="0"/>
      </w:pPr>
      <w:r w:rsidRPr="00091B25">
        <w:t> </w:t>
      </w:r>
    </w:p>
    <w:p w:rsidR="00123A1A" w:rsidRPr="000B63D9" w:rsidRDefault="00123A1A" w:rsidP="00123A1A">
      <w:pPr>
        <w:pStyle w:val="NormalWeb"/>
        <w:spacing w:before="0" w:beforeAutospacing="0" w:after="0" w:afterAutospacing="0"/>
        <w:jc w:val="both"/>
        <w:rPr>
          <w:bCs/>
        </w:rPr>
      </w:pPr>
      <w:r w:rsidRPr="000B63D9">
        <w:rPr>
          <w:bCs/>
        </w:rPr>
        <w:t>Vale lembrar que segundo o Código Civil:</w:t>
      </w:r>
    </w:p>
    <w:p w:rsidR="00123A1A" w:rsidRPr="00123A1A" w:rsidRDefault="00123A1A" w:rsidP="00123A1A">
      <w:pPr>
        <w:pStyle w:val="NormalWeb"/>
        <w:shd w:val="clear" w:color="auto" w:fill="FFFFFF"/>
        <w:ind w:left="1848" w:firstLine="432"/>
        <w:jc w:val="both"/>
        <w:rPr>
          <w:color w:val="000000"/>
        </w:rPr>
      </w:pPr>
      <w:r w:rsidRPr="00123A1A">
        <w:rPr>
          <w:color w:val="000000"/>
        </w:rPr>
        <w:lastRenderedPageBreak/>
        <w:t>O cônjuge ou companheiro, não separado judicialmente ou de fato, é, de direito, curador do outro, quando interdito.</w:t>
      </w:r>
    </w:p>
    <w:p w:rsidR="00123A1A" w:rsidRPr="00123A1A" w:rsidRDefault="00123A1A" w:rsidP="00123A1A">
      <w:pPr>
        <w:pStyle w:val="NormalWeb"/>
        <w:shd w:val="clear" w:color="auto" w:fill="FFFFFF"/>
        <w:ind w:left="1848" w:firstLine="432"/>
        <w:jc w:val="both"/>
        <w:rPr>
          <w:color w:val="000000"/>
        </w:rPr>
      </w:pPr>
      <w:r w:rsidRPr="00123A1A">
        <w:rPr>
          <w:color w:val="000000"/>
        </w:rPr>
        <w:t>§1 </w:t>
      </w:r>
      <w:r w:rsidRPr="00123A1A">
        <w:rPr>
          <w:color w:val="000000"/>
          <w:u w:val="single"/>
          <w:vertAlign w:val="superscript"/>
        </w:rPr>
        <w:t>o </w:t>
      </w:r>
      <w:r w:rsidRPr="00123A1A">
        <w:rPr>
          <w:color w:val="000000"/>
        </w:rPr>
        <w:t>Na falta do cônjuge ou companheiro, é curador legítimo o pai ou a mãe; na falta destes, o descendente que se demonstrar mais apto.</w:t>
      </w:r>
    </w:p>
    <w:p w:rsidR="00123A1A" w:rsidRPr="00123A1A" w:rsidRDefault="00123A1A" w:rsidP="00123A1A">
      <w:pPr>
        <w:pStyle w:val="NormalWeb"/>
        <w:shd w:val="clear" w:color="auto" w:fill="FFFFFF"/>
        <w:ind w:left="1848" w:firstLine="432"/>
        <w:jc w:val="both"/>
        <w:rPr>
          <w:color w:val="000000"/>
        </w:rPr>
      </w:pPr>
      <w:r w:rsidRPr="00123A1A">
        <w:rPr>
          <w:color w:val="000000"/>
        </w:rPr>
        <w:t>§ 2 </w:t>
      </w:r>
      <w:r w:rsidRPr="00123A1A">
        <w:rPr>
          <w:color w:val="000000"/>
          <w:u w:val="single"/>
          <w:vertAlign w:val="superscript"/>
        </w:rPr>
        <w:t>o </w:t>
      </w:r>
      <w:r w:rsidRPr="00123A1A">
        <w:rPr>
          <w:color w:val="000000"/>
        </w:rPr>
        <w:t>Entre os descendentes, os mais próximos precedem aos mais remotos.</w:t>
      </w:r>
    </w:p>
    <w:p w:rsidR="00123A1A" w:rsidRPr="00123A1A" w:rsidRDefault="00123A1A" w:rsidP="00123A1A">
      <w:pPr>
        <w:pStyle w:val="NormalWeb"/>
        <w:shd w:val="clear" w:color="auto" w:fill="FFFFFF"/>
        <w:ind w:left="1848" w:firstLine="432"/>
        <w:jc w:val="both"/>
        <w:rPr>
          <w:b/>
          <w:color w:val="000000"/>
        </w:rPr>
      </w:pPr>
      <w:r w:rsidRPr="00123A1A">
        <w:rPr>
          <w:b/>
          <w:color w:val="000000"/>
        </w:rPr>
        <w:t>§ 3 </w:t>
      </w:r>
      <w:r w:rsidRPr="00123A1A">
        <w:rPr>
          <w:b/>
          <w:color w:val="000000"/>
          <w:u w:val="single"/>
          <w:vertAlign w:val="superscript"/>
        </w:rPr>
        <w:t>o </w:t>
      </w:r>
      <w:r w:rsidRPr="00123A1A">
        <w:rPr>
          <w:b/>
          <w:color w:val="000000"/>
        </w:rPr>
        <w:t xml:space="preserve">Na falta das pessoas mencionadas neste artigo, compete ao juiz </w:t>
      </w:r>
      <w:proofErr w:type="gramStart"/>
      <w:r w:rsidRPr="00123A1A">
        <w:rPr>
          <w:b/>
          <w:color w:val="000000"/>
        </w:rPr>
        <w:t>a</w:t>
      </w:r>
      <w:proofErr w:type="gramEnd"/>
      <w:r w:rsidRPr="00123A1A">
        <w:rPr>
          <w:b/>
          <w:color w:val="000000"/>
        </w:rPr>
        <w:t xml:space="preserve"> escolha do curador.</w:t>
      </w:r>
    </w:p>
    <w:p w:rsidR="004F467A" w:rsidRPr="00091B25" w:rsidRDefault="004F467A" w:rsidP="00123A1A">
      <w:pPr>
        <w:pStyle w:val="NormalWeb"/>
        <w:spacing w:before="0" w:beforeAutospacing="0" w:after="0" w:afterAutospacing="0"/>
        <w:jc w:val="both"/>
      </w:pPr>
      <w:r w:rsidRPr="00091B25">
        <w:t> </w:t>
      </w:r>
    </w:p>
    <w:p w:rsidR="004F467A" w:rsidRPr="00091B25" w:rsidRDefault="004F467A" w:rsidP="00AB029A">
      <w:pPr>
        <w:pStyle w:val="NormalWeb"/>
        <w:spacing w:before="0" w:beforeAutospacing="0" w:after="0" w:afterAutospacing="0"/>
        <w:jc w:val="both"/>
      </w:pPr>
      <w:r w:rsidRPr="00091B25">
        <w:t>Por fim, ressalta-se o entendimento da respeitável Professora e Jurista Ana Carolina Brochado Teixeira: “A real necessidade da pessoa com algum tipo de doença mental é menos da substituição da gestão patrimonial e mais como decorrência do princípio da solidariedade e da função protetiva do curador, garantindo a dignidade, a qualidade de vida, a recuperação da saúde, e a inserção social do interditado”.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firstLine="700"/>
        <w:jc w:val="both"/>
      </w:pPr>
      <w:r w:rsidRPr="00091B25">
        <w:t> </w:t>
      </w:r>
    </w:p>
    <w:p w:rsidR="00AB029A" w:rsidRDefault="00AB029A" w:rsidP="00AB029A">
      <w:pPr>
        <w:pStyle w:val="NormalWeb"/>
        <w:spacing w:before="240" w:beforeAutospacing="0" w:after="0" w:afterAutospacing="0"/>
        <w:rPr>
          <w:b/>
          <w:bCs/>
        </w:rPr>
      </w:pPr>
    </w:p>
    <w:p w:rsidR="004F467A" w:rsidRPr="00091B25" w:rsidRDefault="004F467A" w:rsidP="00EA42FA">
      <w:pPr>
        <w:pStyle w:val="NormalWeb"/>
        <w:spacing w:before="240" w:beforeAutospacing="0" w:after="0" w:afterAutospacing="0"/>
      </w:pPr>
      <w:r w:rsidRPr="00091B25">
        <w:rPr>
          <w:b/>
          <w:bCs/>
        </w:rPr>
        <w:t>DOS PEDIDOS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proofErr w:type="gramStart"/>
      <w:r w:rsidRPr="00091B25">
        <w:t>Isto posto</w:t>
      </w:r>
      <w:proofErr w:type="gramEnd"/>
      <w:r w:rsidRPr="00091B25">
        <w:t>, requer-se a Vossa Excelência:</w:t>
      </w: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a) </w:t>
      </w:r>
      <w:r w:rsidRPr="00312CB3">
        <w:rPr>
          <w:b/>
          <w:i/>
        </w:rPr>
        <w:t>A concessão dos benefícios da justiça gratuita</w:t>
      </w:r>
      <w:r w:rsidRPr="00091B25">
        <w:t>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b) A </w:t>
      </w:r>
      <w:r w:rsidRPr="00312CB3">
        <w:rPr>
          <w:b/>
          <w:i/>
        </w:rPr>
        <w:t>concessão da tutela de urgência</w:t>
      </w:r>
      <w:r w:rsidRPr="00091B25">
        <w:t xml:space="preserve">, nomeando-se a Requerente como Curadora Provisória do Interditado, a fim de que possa fazer requerimentos de interesse deste perante os órgãos previdenciários, bancários ou outros necessários, promover a assistência, mantença e demais atos necessários ao desempenho desse </w:t>
      </w:r>
      <w:proofErr w:type="gramStart"/>
      <w:r w:rsidRPr="00091B25">
        <w:t>mister</w:t>
      </w:r>
      <w:proofErr w:type="gramEnd"/>
      <w:r w:rsidRPr="00091B25">
        <w:t>, evitando assim o perecimento de seus direitos e a ocorrência de dano irreparável ou de difícil reparação;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>c) A designação o mais breve possível da audiência de instrução e julgamento, caso a curatela provisória não seja concedida;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d) A </w:t>
      </w:r>
      <w:r w:rsidRPr="007A6B0B">
        <w:rPr>
          <w:i/>
        </w:rPr>
        <w:t>observância das prerrogativas conferidas a Defensoria Pública</w:t>
      </w:r>
      <w:r w:rsidRPr="00091B25">
        <w:t>, na da Lei Complementar nº. 80/94, e art. 186 do Novo Código de Processo Civil, em especial a intimação pessoal de todos os atos do processo, garantindo-se a contagem de todos os prazos em dobro;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lastRenderedPageBreak/>
        <w:t xml:space="preserve">e) A </w:t>
      </w:r>
      <w:r w:rsidRPr="007A6B0B">
        <w:rPr>
          <w:i/>
        </w:rPr>
        <w:t>intimação do ilustre representante do Ministério Público</w:t>
      </w:r>
      <w:r w:rsidRPr="00091B25">
        <w:t xml:space="preserve">, na qualidade de </w:t>
      </w:r>
      <w:r w:rsidRPr="00091B25">
        <w:rPr>
          <w:i/>
          <w:iCs/>
        </w:rPr>
        <w:t xml:space="preserve">custos legis, </w:t>
      </w:r>
      <w:r w:rsidRPr="00091B25">
        <w:t>para acompanhar o feito até o final;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f) A concessão liminar da </w:t>
      </w:r>
      <w:r w:rsidRPr="00091B25">
        <w:rPr>
          <w:b/>
          <w:bCs/>
        </w:rPr>
        <w:t>SUBSTITUIÇÃO da CURATELA PROVISORIAMENTE</w:t>
      </w:r>
      <w:r w:rsidRPr="00091B25">
        <w:t>, lavrando-se o competente termo;</w:t>
      </w:r>
    </w:p>
    <w:p w:rsidR="00EA42FA" w:rsidRPr="00091B25" w:rsidRDefault="00EA42FA" w:rsidP="004F467A">
      <w:pPr>
        <w:pStyle w:val="NormalWeb"/>
        <w:spacing w:before="240" w:beforeAutospacing="0" w:after="0" w:afterAutospacing="0"/>
        <w:jc w:val="both"/>
      </w:pPr>
    </w:p>
    <w:p w:rsidR="004F467A" w:rsidRPr="00603471" w:rsidRDefault="004F467A" w:rsidP="004F467A">
      <w:pPr>
        <w:pStyle w:val="NormalWeb"/>
        <w:spacing w:before="240" w:beforeAutospacing="0" w:after="0" w:afterAutospacing="0"/>
        <w:jc w:val="both"/>
        <w:rPr>
          <w:color w:val="000000" w:themeColor="text1"/>
        </w:rPr>
      </w:pPr>
      <w:r w:rsidRPr="00603471">
        <w:rPr>
          <w:color w:val="000000" w:themeColor="text1"/>
        </w:rPr>
        <w:t xml:space="preserve">g) A </w:t>
      </w:r>
      <w:r w:rsidRPr="007A6B0B">
        <w:rPr>
          <w:i/>
          <w:color w:val="000000" w:themeColor="text1"/>
        </w:rPr>
        <w:t>citação da requerida</w:t>
      </w:r>
      <w:r w:rsidRPr="00603471">
        <w:rPr>
          <w:color w:val="000000" w:themeColor="text1"/>
        </w:rPr>
        <w:t xml:space="preserve">, para querendo apresentar contestação </w:t>
      </w:r>
      <w:proofErr w:type="gramStart"/>
      <w:r w:rsidRPr="00603471">
        <w:rPr>
          <w:color w:val="000000" w:themeColor="text1"/>
        </w:rPr>
        <w:t>à</w:t>
      </w:r>
      <w:proofErr w:type="gramEnd"/>
      <w:r w:rsidRPr="00603471">
        <w:rPr>
          <w:color w:val="000000" w:themeColor="text1"/>
        </w:rPr>
        <w:t xml:space="preserve"> presente ação, sob pena considerarem como verdadeiros todos os fatos contidos na inicial;</w:t>
      </w:r>
    </w:p>
    <w:p w:rsidR="000C5D10" w:rsidRPr="000C5D10" w:rsidRDefault="000C5D10" w:rsidP="004F467A">
      <w:pPr>
        <w:pStyle w:val="NormalWeb"/>
        <w:spacing w:before="240" w:beforeAutospacing="0" w:after="0" w:afterAutospacing="0"/>
        <w:jc w:val="both"/>
        <w:rPr>
          <w:color w:val="FF0000"/>
        </w:rPr>
      </w:pP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 xml:space="preserve">Que seja julgada </w:t>
      </w:r>
      <w:r w:rsidRPr="00EA44FC">
        <w:rPr>
          <w:b/>
        </w:rPr>
        <w:t>PROCEDENTE</w:t>
      </w:r>
      <w:r w:rsidRPr="00091B25">
        <w:t xml:space="preserve"> o presente pedido, decretando a substituição definitiva da curatela sob responsabilidade de </w:t>
      </w:r>
      <w:r w:rsidR="005B7DA0" w:rsidRPr="00091B25">
        <w:rPr>
          <w:b/>
          <w:bCs/>
        </w:rPr>
        <w:t>ODETE FRANCISA GOMES</w:t>
      </w:r>
      <w:r w:rsidRPr="00091B25">
        <w:t xml:space="preserve"> para a Requerente, </w:t>
      </w:r>
      <w:r w:rsidR="005B7DA0" w:rsidRPr="00DE76E8">
        <w:rPr>
          <w:b/>
          <w:bCs/>
          <w:u w:val="single"/>
        </w:rPr>
        <w:t>ANA MARIA GOMES</w:t>
      </w:r>
      <w:r w:rsidRPr="00091B25">
        <w:rPr>
          <w:b/>
          <w:bCs/>
        </w:rPr>
        <w:t>.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> 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jc w:val="both"/>
      </w:pPr>
      <w:r w:rsidRPr="00091B25">
        <w:t>Protesta provar o alegado por todos os meios de provas em direito admissíveis.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ind w:firstLine="700"/>
        <w:jc w:val="both"/>
      </w:pPr>
      <w:r w:rsidRPr="00091B25">
        <w:t> </w:t>
      </w:r>
    </w:p>
    <w:p w:rsidR="004F467A" w:rsidRPr="00091B25" w:rsidRDefault="004F467A" w:rsidP="00AB029A">
      <w:pPr>
        <w:pStyle w:val="NormalWeb"/>
        <w:spacing w:before="240" w:beforeAutospacing="0" w:after="0" w:afterAutospacing="0"/>
        <w:jc w:val="both"/>
      </w:pPr>
      <w:r w:rsidRPr="00091B25">
        <w:t>Dá-se à causa o valor de R$ 1</w:t>
      </w:r>
      <w:r w:rsidR="005B7DA0" w:rsidRPr="00091B25">
        <w:t>.212</w:t>
      </w:r>
      <w:r w:rsidR="00B3028D">
        <w:t>,00 (mil duzentos e doze reais)</w:t>
      </w:r>
      <w:r w:rsidRPr="00091B25">
        <w:t xml:space="preserve"> para efeitos meramente fiscais.</w:t>
      </w:r>
    </w:p>
    <w:p w:rsidR="004F467A" w:rsidRPr="00091B25" w:rsidRDefault="004F467A" w:rsidP="004F467A">
      <w:pPr>
        <w:pStyle w:val="NormalWeb"/>
        <w:spacing w:before="240" w:beforeAutospacing="0" w:after="0" w:afterAutospacing="0"/>
        <w:ind w:firstLine="700"/>
        <w:jc w:val="both"/>
      </w:pPr>
      <w:r w:rsidRPr="00091B25">
        <w:t> </w:t>
      </w:r>
    </w:p>
    <w:p w:rsidR="00896ACE" w:rsidRDefault="004F467A" w:rsidP="001D2517">
      <w:pPr>
        <w:pStyle w:val="NormalWeb"/>
        <w:spacing w:before="240" w:beforeAutospacing="0" w:after="0" w:afterAutospacing="0"/>
        <w:jc w:val="center"/>
      </w:pPr>
      <w:r w:rsidRPr="00091B25">
        <w:t xml:space="preserve">Nestes termos, </w:t>
      </w:r>
    </w:p>
    <w:p w:rsidR="004F467A" w:rsidRPr="00091B25" w:rsidRDefault="004F467A" w:rsidP="001D2517">
      <w:pPr>
        <w:pStyle w:val="NormalWeb"/>
        <w:spacing w:before="240" w:beforeAutospacing="0" w:after="0" w:afterAutospacing="0"/>
        <w:jc w:val="center"/>
      </w:pPr>
      <w:proofErr w:type="gramStart"/>
      <w:r w:rsidRPr="00091B25">
        <w:t>pede</w:t>
      </w:r>
      <w:proofErr w:type="gramEnd"/>
      <w:r w:rsidRPr="00091B25">
        <w:t xml:space="preserve"> deferimento.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420" w:firstLine="700"/>
        <w:jc w:val="both"/>
      </w:pPr>
      <w:r w:rsidRPr="00091B25">
        <w:t> </w:t>
      </w:r>
    </w:p>
    <w:p w:rsidR="004F467A" w:rsidRPr="00091B25" w:rsidRDefault="00176079" w:rsidP="001D2517">
      <w:pPr>
        <w:pStyle w:val="NormalWeb"/>
        <w:spacing w:before="240" w:beforeAutospacing="0" w:after="0" w:afterAutospacing="0"/>
        <w:jc w:val="right"/>
      </w:pPr>
      <w:r>
        <w:t>RECIFE, 0</w:t>
      </w:r>
      <w:r w:rsidR="001D2517">
        <w:t>1</w:t>
      </w:r>
      <w:r w:rsidR="00091B25" w:rsidRPr="00091B25">
        <w:t xml:space="preserve"> de </w:t>
      </w:r>
      <w:r>
        <w:t>fevereiro</w:t>
      </w:r>
      <w:r w:rsidR="00091B25" w:rsidRPr="00091B25">
        <w:t xml:space="preserve"> de</w:t>
      </w:r>
      <w:r w:rsidR="004F467A" w:rsidRPr="00091B25">
        <w:t xml:space="preserve"> 202</w:t>
      </w:r>
      <w:r w:rsidR="00091B25" w:rsidRPr="00091B25">
        <w:t>2</w:t>
      </w:r>
    </w:p>
    <w:p w:rsidR="004F467A" w:rsidRPr="00091B25" w:rsidRDefault="004F467A" w:rsidP="004F467A">
      <w:pPr>
        <w:pStyle w:val="NormalWeb"/>
        <w:spacing w:before="0" w:beforeAutospacing="0" w:after="0" w:afterAutospacing="0"/>
        <w:ind w:left="420" w:firstLine="700"/>
        <w:jc w:val="both"/>
      </w:pPr>
      <w:r w:rsidRPr="00091B25">
        <w:t> </w:t>
      </w:r>
    </w:p>
    <w:p w:rsidR="00091B25" w:rsidRPr="00091B25" w:rsidRDefault="00091B25" w:rsidP="004F467A">
      <w:pPr>
        <w:pStyle w:val="NormalWeb"/>
        <w:spacing w:before="240" w:beforeAutospacing="0" w:after="0" w:afterAutospacing="0"/>
        <w:jc w:val="center"/>
      </w:pPr>
    </w:p>
    <w:p w:rsidR="004F467A" w:rsidRPr="00091B25" w:rsidRDefault="004F467A" w:rsidP="004F467A">
      <w:pPr>
        <w:pStyle w:val="NormalWeb"/>
        <w:spacing w:before="240" w:beforeAutospacing="0" w:after="0" w:afterAutospacing="0"/>
        <w:jc w:val="center"/>
      </w:pPr>
      <w:r w:rsidRPr="00091B25">
        <w:t> </w:t>
      </w:r>
    </w:p>
    <w:p w:rsidR="00091B25" w:rsidRPr="00091B25" w:rsidRDefault="00091B25" w:rsidP="00091B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1B25">
        <w:rPr>
          <w:rFonts w:ascii="Times New Roman" w:eastAsia="Times New Roman" w:hAnsi="Times New Roman" w:cs="Times New Roman"/>
          <w:b/>
          <w:sz w:val="24"/>
          <w:szCs w:val="24"/>
        </w:rPr>
        <w:t>Jaide</w:t>
      </w:r>
      <w:proofErr w:type="spellEnd"/>
      <w:r w:rsidRPr="00091B25">
        <w:rPr>
          <w:rFonts w:ascii="Times New Roman" w:eastAsia="Times New Roman" w:hAnsi="Times New Roman" w:cs="Times New Roman"/>
          <w:b/>
          <w:sz w:val="24"/>
          <w:szCs w:val="24"/>
        </w:rPr>
        <w:t xml:space="preserve"> Santiago Arraes</w:t>
      </w:r>
    </w:p>
    <w:p w:rsidR="00091B25" w:rsidRPr="00091B25" w:rsidRDefault="00091B25" w:rsidP="00091B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25">
        <w:rPr>
          <w:rFonts w:ascii="Times New Roman" w:eastAsia="Times New Roman" w:hAnsi="Times New Roman" w:cs="Times New Roman"/>
          <w:sz w:val="24"/>
          <w:szCs w:val="24"/>
        </w:rPr>
        <w:t>Mat. n. 126.155-0</w:t>
      </w:r>
    </w:p>
    <w:p w:rsidR="00091B25" w:rsidRPr="00091B25" w:rsidRDefault="00091B25" w:rsidP="00091B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25">
        <w:rPr>
          <w:rFonts w:ascii="Times New Roman" w:eastAsia="Times New Roman" w:hAnsi="Times New Roman" w:cs="Times New Roman"/>
          <w:sz w:val="24"/>
          <w:szCs w:val="24"/>
        </w:rPr>
        <w:t xml:space="preserve"> Defensor Público DPE/PE –</w:t>
      </w:r>
    </w:p>
    <w:p w:rsidR="00091B25" w:rsidRPr="00091B25" w:rsidRDefault="00091B25" w:rsidP="00091B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25">
        <w:rPr>
          <w:rFonts w:ascii="Times New Roman" w:eastAsia="Times New Roman" w:hAnsi="Times New Roman" w:cs="Times New Roman"/>
          <w:sz w:val="24"/>
          <w:szCs w:val="24"/>
        </w:rPr>
        <w:t xml:space="preserve"> Núcleo de Família de Recife/PE</w:t>
      </w:r>
    </w:p>
    <w:p w:rsidR="00091B25" w:rsidRPr="00091B25" w:rsidRDefault="00091B25" w:rsidP="00091B25">
      <w:pPr>
        <w:tabs>
          <w:tab w:val="left" w:pos="426"/>
          <w:tab w:val="left" w:pos="2552"/>
        </w:tabs>
        <w:spacing w:before="240" w:line="3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B25" w:rsidRPr="00091B25" w:rsidRDefault="00091B25" w:rsidP="00091B25">
      <w:pPr>
        <w:tabs>
          <w:tab w:val="left" w:pos="426"/>
          <w:tab w:val="left" w:pos="2552"/>
        </w:tabs>
        <w:spacing w:before="240" w:line="39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B25">
        <w:rPr>
          <w:rFonts w:ascii="Times New Roman" w:eastAsia="Times New Roman" w:hAnsi="Times New Roman" w:cs="Times New Roman"/>
          <w:b/>
          <w:sz w:val="24"/>
          <w:szCs w:val="24"/>
        </w:rPr>
        <w:t>Samara Vieira Rêgo</w:t>
      </w:r>
    </w:p>
    <w:p w:rsidR="00091B25" w:rsidRPr="00091B25" w:rsidRDefault="00091B25" w:rsidP="00091B25">
      <w:pPr>
        <w:tabs>
          <w:tab w:val="left" w:pos="426"/>
          <w:tab w:val="left" w:pos="2552"/>
        </w:tabs>
        <w:spacing w:before="240" w:line="39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25">
        <w:rPr>
          <w:rFonts w:ascii="Times New Roman" w:eastAsia="Times New Roman" w:hAnsi="Times New Roman" w:cs="Times New Roman"/>
          <w:sz w:val="24"/>
          <w:szCs w:val="24"/>
        </w:rPr>
        <w:t>Estagiária DPE/PE</w:t>
      </w:r>
    </w:p>
    <w:sectPr w:rsidR="00091B25" w:rsidRPr="00091B25" w:rsidSect="00220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67A"/>
    <w:rsid w:val="0006746B"/>
    <w:rsid w:val="00081C35"/>
    <w:rsid w:val="00091B25"/>
    <w:rsid w:val="000B63D9"/>
    <w:rsid w:val="000C5D10"/>
    <w:rsid w:val="000D7292"/>
    <w:rsid w:val="00123A1A"/>
    <w:rsid w:val="00176079"/>
    <w:rsid w:val="001D2517"/>
    <w:rsid w:val="002201C4"/>
    <w:rsid w:val="00252E69"/>
    <w:rsid w:val="002C048E"/>
    <w:rsid w:val="002D0621"/>
    <w:rsid w:val="00312CB3"/>
    <w:rsid w:val="00400F43"/>
    <w:rsid w:val="004A159D"/>
    <w:rsid w:val="004F467A"/>
    <w:rsid w:val="005B7DA0"/>
    <w:rsid w:val="005E3CCD"/>
    <w:rsid w:val="00603227"/>
    <w:rsid w:val="00603471"/>
    <w:rsid w:val="00620100"/>
    <w:rsid w:val="006942C9"/>
    <w:rsid w:val="006C4C08"/>
    <w:rsid w:val="00764862"/>
    <w:rsid w:val="00786E39"/>
    <w:rsid w:val="007A6B0B"/>
    <w:rsid w:val="00821565"/>
    <w:rsid w:val="008676E8"/>
    <w:rsid w:val="00896ACE"/>
    <w:rsid w:val="008D7687"/>
    <w:rsid w:val="00937103"/>
    <w:rsid w:val="009D7CA1"/>
    <w:rsid w:val="00A25D31"/>
    <w:rsid w:val="00AB029A"/>
    <w:rsid w:val="00AB473B"/>
    <w:rsid w:val="00AB66D8"/>
    <w:rsid w:val="00AF036A"/>
    <w:rsid w:val="00B3028D"/>
    <w:rsid w:val="00B523B0"/>
    <w:rsid w:val="00C12745"/>
    <w:rsid w:val="00DE039D"/>
    <w:rsid w:val="00DE76E8"/>
    <w:rsid w:val="00EA42FA"/>
    <w:rsid w:val="00EA44FC"/>
    <w:rsid w:val="00EB6258"/>
    <w:rsid w:val="00F27188"/>
    <w:rsid w:val="00FD1CFB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467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467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F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F467A"/>
  </w:style>
  <w:style w:type="paragraph" w:styleId="NormalWeb">
    <w:name w:val="Normal (Web)"/>
    <w:basedOn w:val="Normal"/>
    <w:uiPriority w:val="99"/>
    <w:unhideWhenUsed/>
    <w:rsid w:val="004F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F4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2/L10406.htm" TargetMode="External"/><Relationship Id="rId4" Type="http://schemas.openxmlformats.org/officeDocument/2006/relationships/hyperlink" Target="mailto:n&#250;cleo.familia@defensoria.p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1790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edgar.dornelas</cp:lastModifiedBy>
  <cp:revision>48</cp:revision>
  <dcterms:created xsi:type="dcterms:W3CDTF">2022-01-31T13:50:00Z</dcterms:created>
  <dcterms:modified xsi:type="dcterms:W3CDTF">2022-07-11T13:21:00Z</dcterms:modified>
</cp:coreProperties>
</file>